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F3" w:rsidRPr="006045F3" w:rsidRDefault="006045F3" w:rsidP="006045F3">
      <w:pPr>
        <w:spacing w:after="0" w:line="240" w:lineRule="auto"/>
        <w:jc w:val="both"/>
        <w:textAlignment w:val="baseline"/>
        <w:rPr>
          <w:rFonts w:ascii="Times New Roman" w:eastAsia="Times New Roman" w:hAnsi="Times New Roman" w:cs="Times New Roman"/>
          <w:b/>
          <w:bCs/>
          <w:color w:val="FF0000"/>
          <w:sz w:val="28"/>
          <w:szCs w:val="28"/>
          <w:lang w:eastAsia="tr-TR"/>
        </w:rPr>
      </w:pPr>
      <w:r w:rsidRPr="006045F3">
        <w:rPr>
          <w:rFonts w:ascii="Times New Roman" w:eastAsia="Times New Roman" w:hAnsi="Times New Roman" w:cs="Times New Roman"/>
          <w:b/>
          <w:bCs/>
          <w:color w:val="FF0000"/>
          <w:sz w:val="28"/>
          <w:szCs w:val="28"/>
          <w:lang w:eastAsia="tr-TR"/>
        </w:rPr>
        <w:t>Ticaret Unvanı nasıl seçilir?</w:t>
      </w:r>
    </w:p>
    <w:p w:rsidR="006045F3" w:rsidRPr="006045F3" w:rsidRDefault="006045F3" w:rsidP="006045F3">
      <w:pPr>
        <w:jc w:val="both"/>
        <w:rPr>
          <w:rFonts w:ascii="Times New Roman" w:hAnsi="Times New Roman" w:cs="Times New Roman"/>
          <w:b/>
          <w:sz w:val="28"/>
          <w:szCs w:val="28"/>
          <w:lang w:eastAsia="tr-TR"/>
        </w:rPr>
      </w:pPr>
      <w:r w:rsidRPr="006045F3">
        <w:rPr>
          <w:rFonts w:ascii="Times New Roman" w:hAnsi="Times New Roman" w:cs="Times New Roman"/>
          <w:b/>
          <w:sz w:val="28"/>
          <w:szCs w:val="28"/>
          <w:lang w:eastAsia="tr-TR"/>
        </w:rPr>
        <w:t>İçindekiler</w:t>
      </w:r>
    </w:p>
    <w:p w:rsidR="006045F3" w:rsidRPr="006045F3" w:rsidRDefault="006045F3" w:rsidP="006045F3">
      <w:pPr>
        <w:numPr>
          <w:ilvl w:val="0"/>
          <w:numId w:val="2"/>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Püf Noktaları</w:t>
      </w:r>
    </w:p>
    <w:p w:rsidR="006045F3" w:rsidRPr="006045F3" w:rsidRDefault="006045F3" w:rsidP="006045F3">
      <w:pPr>
        <w:numPr>
          <w:ilvl w:val="0"/>
          <w:numId w:val="2"/>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Ticaret Unvanı Kullanım Zorunluluğu</w:t>
      </w:r>
    </w:p>
    <w:p w:rsidR="006045F3" w:rsidRPr="006045F3" w:rsidRDefault="006045F3" w:rsidP="006045F3">
      <w:pPr>
        <w:numPr>
          <w:ilvl w:val="0"/>
          <w:numId w:val="2"/>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Tescil</w:t>
      </w:r>
    </w:p>
    <w:p w:rsidR="006045F3" w:rsidRPr="006045F3" w:rsidRDefault="006045F3" w:rsidP="006045F3">
      <w:pPr>
        <w:numPr>
          <w:ilvl w:val="0"/>
          <w:numId w:val="2"/>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Unvan Şekilleri</w:t>
      </w:r>
    </w:p>
    <w:p w:rsidR="006045F3" w:rsidRPr="006045F3" w:rsidRDefault="006045F3" w:rsidP="006045F3">
      <w:pPr>
        <w:numPr>
          <w:ilvl w:val="0"/>
          <w:numId w:val="2"/>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Şubeler</w:t>
      </w:r>
    </w:p>
    <w:p w:rsidR="006045F3" w:rsidRPr="006045F3" w:rsidRDefault="006045F3" w:rsidP="006045F3">
      <w:pPr>
        <w:numPr>
          <w:ilvl w:val="0"/>
          <w:numId w:val="3"/>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Unvanın Devri</w:t>
      </w:r>
    </w:p>
    <w:p w:rsidR="006045F3" w:rsidRPr="006045F3" w:rsidRDefault="006045F3" w:rsidP="006045F3">
      <w:pPr>
        <w:numPr>
          <w:ilvl w:val="0"/>
          <w:numId w:val="3"/>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Sahiplik İlkesi</w:t>
      </w:r>
    </w:p>
    <w:p w:rsidR="006045F3" w:rsidRPr="006045F3" w:rsidRDefault="006045F3" w:rsidP="006045F3">
      <w:pPr>
        <w:numPr>
          <w:ilvl w:val="0"/>
          <w:numId w:val="3"/>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Bildirim ve ceza</w:t>
      </w:r>
    </w:p>
    <w:p w:rsidR="006045F3" w:rsidRPr="006045F3" w:rsidRDefault="006045F3" w:rsidP="006045F3">
      <w:pPr>
        <w:numPr>
          <w:ilvl w:val="0"/>
          <w:numId w:val="3"/>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Unvanına tecavüz edilenlerin hakları</w:t>
      </w:r>
    </w:p>
    <w:p w:rsidR="006045F3" w:rsidRPr="006045F3" w:rsidRDefault="006045F3" w:rsidP="006045F3">
      <w:pPr>
        <w:numPr>
          <w:ilvl w:val="0"/>
          <w:numId w:val="3"/>
        </w:numPr>
        <w:spacing w:after="0"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Unvan sorgulama</w:t>
      </w:r>
    </w:p>
    <w:p w:rsidR="006045F3" w:rsidRPr="006045F3" w:rsidRDefault="006045F3" w:rsidP="006045F3">
      <w:pPr>
        <w:numPr>
          <w:ilvl w:val="0"/>
          <w:numId w:val="3"/>
        </w:numPr>
        <w:spacing w:line="390" w:lineRule="atLeast"/>
        <w:ind w:left="0"/>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Unvan seçerken dikkat edilmesi gerekenler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Şirketinizin </w:t>
      </w:r>
      <w:proofErr w:type="spellStart"/>
      <w:r w:rsidRPr="006045F3">
        <w:rPr>
          <w:rFonts w:ascii="Times New Roman" w:eastAsia="Times New Roman" w:hAnsi="Times New Roman" w:cs="Times New Roman"/>
          <w:color w:val="000000"/>
          <w:sz w:val="28"/>
          <w:szCs w:val="28"/>
          <w:lang w:eastAsia="tr-TR"/>
        </w:rPr>
        <w:t>ünvanı</w:t>
      </w:r>
      <w:proofErr w:type="spellEnd"/>
      <w:r w:rsidRPr="006045F3">
        <w:rPr>
          <w:rFonts w:ascii="Times New Roman" w:eastAsia="Times New Roman" w:hAnsi="Times New Roman" w:cs="Times New Roman"/>
          <w:color w:val="000000"/>
          <w:sz w:val="28"/>
          <w:szCs w:val="28"/>
          <w:lang w:eastAsia="tr-TR"/>
        </w:rPr>
        <w:t xml:space="preserve"> başka bir deyişle firma isminizi nasıl seçmemiz gerekli bu yazıda inceleyeceğiz. Sizin tüzel kişiliğiniz olarak her yerde adınızı dalgalandıracak bu ismi seçmek çok önemli, yeni doğmuş bir çocuğa isim verir gibi sizin özellikleriniz yansıtacak o özel ismi bulmak için ilham almanız ve kendinizden bir şeyler koyarak daha sonra </w:t>
      </w:r>
      <w:proofErr w:type="gramStart"/>
      <w:r w:rsidRPr="006045F3">
        <w:rPr>
          <w:rFonts w:ascii="Times New Roman" w:eastAsia="Times New Roman" w:hAnsi="Times New Roman" w:cs="Times New Roman"/>
          <w:color w:val="000000"/>
          <w:sz w:val="28"/>
          <w:szCs w:val="28"/>
          <w:lang w:eastAsia="tr-TR"/>
        </w:rPr>
        <w:t>hikayeleştirebileceğiniz</w:t>
      </w:r>
      <w:proofErr w:type="gramEnd"/>
      <w:r w:rsidRPr="006045F3">
        <w:rPr>
          <w:rFonts w:ascii="Times New Roman" w:eastAsia="Times New Roman" w:hAnsi="Times New Roman" w:cs="Times New Roman"/>
          <w:color w:val="000000"/>
          <w:sz w:val="28"/>
          <w:szCs w:val="28"/>
          <w:lang w:eastAsia="tr-TR"/>
        </w:rPr>
        <w:t xml:space="preserve"> isimler elbette daha başarılı olacaktır. Öncelikle </w:t>
      </w:r>
      <w:proofErr w:type="spellStart"/>
      <w:r w:rsidRPr="006045F3">
        <w:rPr>
          <w:rFonts w:ascii="Times New Roman" w:eastAsia="Times New Roman" w:hAnsi="Times New Roman" w:cs="Times New Roman"/>
          <w:color w:val="000000"/>
          <w:sz w:val="28"/>
          <w:szCs w:val="28"/>
          <w:lang w:eastAsia="tr-TR"/>
        </w:rPr>
        <w:t>ünvan</w:t>
      </w:r>
      <w:proofErr w:type="spellEnd"/>
      <w:r w:rsidRPr="006045F3">
        <w:rPr>
          <w:rFonts w:ascii="Times New Roman" w:eastAsia="Times New Roman" w:hAnsi="Times New Roman" w:cs="Times New Roman"/>
          <w:color w:val="000000"/>
          <w:sz w:val="28"/>
          <w:szCs w:val="28"/>
          <w:lang w:eastAsia="tr-TR"/>
        </w:rPr>
        <w:t xml:space="preserve"> seçerken nelere dikkat etmemiz gerekir tek </w:t>
      </w:r>
      <w:proofErr w:type="spellStart"/>
      <w:r w:rsidRPr="006045F3">
        <w:rPr>
          <w:rFonts w:ascii="Times New Roman" w:eastAsia="Times New Roman" w:hAnsi="Times New Roman" w:cs="Times New Roman"/>
          <w:color w:val="000000"/>
          <w:sz w:val="28"/>
          <w:szCs w:val="28"/>
          <w:lang w:eastAsia="tr-TR"/>
        </w:rPr>
        <w:t>tek</w:t>
      </w:r>
      <w:proofErr w:type="spellEnd"/>
      <w:r w:rsidRPr="006045F3">
        <w:rPr>
          <w:rFonts w:ascii="Times New Roman" w:eastAsia="Times New Roman" w:hAnsi="Times New Roman" w:cs="Times New Roman"/>
          <w:color w:val="000000"/>
          <w:sz w:val="28"/>
          <w:szCs w:val="28"/>
          <w:lang w:eastAsia="tr-TR"/>
        </w:rPr>
        <w:t xml:space="preserve"> üzerlerinden geçelim.</w:t>
      </w: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Unvan için bazı püf noktaları:</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1- Sizi veya yapacağınız işi en iyi yansıtan isimleri bulmaya çalışın.</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2- Marka olarak da kullanacağınız ismi firma </w:t>
      </w:r>
      <w:proofErr w:type="spellStart"/>
      <w:r w:rsidRPr="006045F3">
        <w:rPr>
          <w:rFonts w:ascii="Times New Roman" w:eastAsia="Times New Roman" w:hAnsi="Times New Roman" w:cs="Times New Roman"/>
          <w:color w:val="000000"/>
          <w:sz w:val="28"/>
          <w:szCs w:val="28"/>
          <w:lang w:eastAsia="tr-TR"/>
        </w:rPr>
        <w:t>ünvanı</w:t>
      </w:r>
      <w:proofErr w:type="spellEnd"/>
      <w:r w:rsidRPr="006045F3">
        <w:rPr>
          <w:rFonts w:ascii="Times New Roman" w:eastAsia="Times New Roman" w:hAnsi="Times New Roman" w:cs="Times New Roman"/>
          <w:color w:val="000000"/>
          <w:sz w:val="28"/>
          <w:szCs w:val="28"/>
          <w:lang w:eastAsia="tr-TR"/>
        </w:rPr>
        <w:t xml:space="preserve"> olarak da kullanabilirsiniz. O zaman akılda kalıcı, 6 harfi geçmeyen çarpıcı isimler bulmaya çalışın iş alanınızla </w:t>
      </w:r>
      <w:proofErr w:type="spellStart"/>
      <w:r w:rsidRPr="006045F3">
        <w:rPr>
          <w:rFonts w:ascii="Times New Roman" w:eastAsia="Times New Roman" w:hAnsi="Times New Roman" w:cs="Times New Roman"/>
          <w:color w:val="000000"/>
          <w:sz w:val="28"/>
          <w:szCs w:val="28"/>
          <w:lang w:eastAsia="tr-TR"/>
        </w:rPr>
        <w:t>ilgii</w:t>
      </w:r>
      <w:proofErr w:type="spellEnd"/>
      <w:r w:rsidRPr="006045F3">
        <w:rPr>
          <w:rFonts w:ascii="Times New Roman" w:eastAsia="Times New Roman" w:hAnsi="Times New Roman" w:cs="Times New Roman"/>
          <w:color w:val="000000"/>
          <w:sz w:val="28"/>
          <w:szCs w:val="28"/>
          <w:lang w:eastAsia="tr-TR"/>
        </w:rPr>
        <w:t>. Marka tescili yapmayacaksanız da başka markaların isimlerine benzer isimler koymayın, asliye ticaret mahkemelerinde size açılan davalarla ilgili uğraşabilirsiniz.</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3- İnternette ve sosyal medya aramalarında arama motorunda öne çıkaracaklar isimleri bulmaya çalışın. Firmayı daha </w:t>
      </w:r>
      <w:proofErr w:type="gramStart"/>
      <w:r w:rsidRPr="006045F3">
        <w:rPr>
          <w:rFonts w:ascii="Times New Roman" w:eastAsia="Times New Roman" w:hAnsi="Times New Roman" w:cs="Times New Roman"/>
          <w:color w:val="000000"/>
          <w:sz w:val="28"/>
          <w:szCs w:val="28"/>
          <w:lang w:eastAsia="tr-TR"/>
        </w:rPr>
        <w:t>kurmadan .com</w:t>
      </w:r>
      <w:proofErr w:type="gramEnd"/>
      <w:r w:rsidRPr="006045F3">
        <w:rPr>
          <w:rFonts w:ascii="Times New Roman" w:eastAsia="Times New Roman" w:hAnsi="Times New Roman" w:cs="Times New Roman"/>
          <w:color w:val="000000"/>
          <w:sz w:val="28"/>
          <w:szCs w:val="28"/>
          <w:lang w:eastAsia="tr-TR"/>
        </w:rPr>
        <w:t xml:space="preserve"> alan adı alabilmek güzel olur. </w:t>
      </w:r>
      <w:proofErr w:type="gramStart"/>
      <w:r w:rsidRPr="006045F3">
        <w:rPr>
          <w:rFonts w:ascii="Times New Roman" w:eastAsia="Times New Roman" w:hAnsi="Times New Roman" w:cs="Times New Roman"/>
          <w:color w:val="000000"/>
          <w:sz w:val="28"/>
          <w:szCs w:val="28"/>
          <w:lang w:eastAsia="tr-TR"/>
        </w:rPr>
        <w:t xml:space="preserve">Ayrıca sosyal medya ortamlarındaki hesapları toplamak da çok önemli. </w:t>
      </w:r>
      <w:proofErr w:type="gramEnd"/>
      <w:r w:rsidRPr="006045F3">
        <w:rPr>
          <w:rFonts w:ascii="Times New Roman" w:eastAsia="Times New Roman" w:hAnsi="Times New Roman" w:cs="Times New Roman"/>
          <w:color w:val="000000"/>
          <w:sz w:val="28"/>
          <w:szCs w:val="28"/>
          <w:lang w:eastAsia="tr-TR"/>
        </w:rPr>
        <w:t>Sizin direk hesabınız olması yerine eklentili isimler kullanmak zorunda kalabilirsiniz aksi takdirde.</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lastRenderedPageBreak/>
        <w:t xml:space="preserve">5- Yapacağınız işin </w:t>
      </w:r>
      <w:proofErr w:type="spellStart"/>
      <w:r w:rsidRPr="006045F3">
        <w:rPr>
          <w:rFonts w:ascii="Times New Roman" w:eastAsia="Times New Roman" w:hAnsi="Times New Roman" w:cs="Times New Roman"/>
          <w:color w:val="000000"/>
          <w:sz w:val="28"/>
          <w:szCs w:val="28"/>
          <w:lang w:eastAsia="tr-TR"/>
        </w:rPr>
        <w:t>düzenleyeci</w:t>
      </w:r>
      <w:proofErr w:type="spellEnd"/>
      <w:r w:rsidRPr="006045F3">
        <w:rPr>
          <w:rFonts w:ascii="Times New Roman" w:eastAsia="Times New Roman" w:hAnsi="Times New Roman" w:cs="Times New Roman"/>
          <w:color w:val="000000"/>
          <w:sz w:val="28"/>
          <w:szCs w:val="28"/>
          <w:lang w:eastAsia="tr-TR"/>
        </w:rPr>
        <w:t xml:space="preserve"> mevzuat kısımlarını inceleyin. Bazı ifadeler var ki mevzuat gereği isminizde geçmezse ilgili alanda faaliyet yapabilecek izin belgelerini alamazsınız. Örnek vermek gerekirse özel istihdam bürosu açacaksanız ilgili tebliğine göre insan kaynakları danışmanlık gibi ifadeler yer almalı.</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6- Yurtdışına da açılmayı düşünüyorsanız </w:t>
      </w:r>
      <w:proofErr w:type="spellStart"/>
      <w:r w:rsidRPr="006045F3">
        <w:rPr>
          <w:rFonts w:ascii="Times New Roman" w:eastAsia="Times New Roman" w:hAnsi="Times New Roman" w:cs="Times New Roman"/>
          <w:color w:val="000000"/>
          <w:sz w:val="28"/>
          <w:szCs w:val="28"/>
          <w:lang w:eastAsia="tr-TR"/>
        </w:rPr>
        <w:t>uluslarası</w:t>
      </w:r>
      <w:proofErr w:type="spellEnd"/>
      <w:r w:rsidRPr="006045F3">
        <w:rPr>
          <w:rFonts w:ascii="Times New Roman" w:eastAsia="Times New Roman" w:hAnsi="Times New Roman" w:cs="Times New Roman"/>
          <w:color w:val="000000"/>
          <w:sz w:val="28"/>
          <w:szCs w:val="28"/>
          <w:lang w:eastAsia="tr-TR"/>
        </w:rPr>
        <w:t xml:space="preserve"> girmek isteyeceğiniz pazarlara da uygun bir isim olması iyi olur. Bazı isimler yurtdışında anlam olarak uygun düşmeyebilir.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Bu yukarıda saydığımız kalemler dışında bu işin düzenlemesinin yapıldığı </w:t>
      </w:r>
      <w:r w:rsidRPr="006045F3">
        <w:rPr>
          <w:rFonts w:ascii="Times New Roman" w:eastAsia="Times New Roman" w:hAnsi="Times New Roman" w:cs="Times New Roman"/>
          <w:b/>
          <w:bCs/>
          <w:color w:val="000000"/>
          <w:sz w:val="28"/>
          <w:szCs w:val="28"/>
          <w:lang w:eastAsia="tr-TR"/>
        </w:rPr>
        <w:t>Türk Ticaret kanunu </w:t>
      </w:r>
      <w:r w:rsidRPr="006045F3">
        <w:rPr>
          <w:rFonts w:ascii="Times New Roman" w:eastAsia="Times New Roman" w:hAnsi="Times New Roman" w:cs="Times New Roman"/>
          <w:color w:val="000000"/>
          <w:sz w:val="28"/>
          <w:szCs w:val="28"/>
          <w:lang w:eastAsia="tr-TR"/>
        </w:rPr>
        <w:t>bizlere neler diyor bakalım:</w:t>
      </w: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Mevzuat:</w:t>
      </w:r>
      <w:r>
        <w:rPr>
          <w:rFonts w:ascii="Times New Roman" w:eastAsia="Times New Roman" w:hAnsi="Times New Roman" w:cs="Times New Roman"/>
          <w:b/>
          <w:bCs/>
          <w:color w:val="000000"/>
          <w:spacing w:val="-15"/>
          <w:sz w:val="28"/>
          <w:szCs w:val="28"/>
          <w:lang w:eastAsia="tr-TR"/>
        </w:rPr>
        <w:t xml:space="preserve"> </w:t>
      </w:r>
      <w:r w:rsidRPr="006045F3">
        <w:rPr>
          <w:rFonts w:ascii="Times New Roman" w:eastAsia="Times New Roman" w:hAnsi="Times New Roman" w:cs="Times New Roman"/>
          <w:b/>
          <w:bCs/>
          <w:color w:val="000000"/>
          <w:spacing w:val="-15"/>
          <w:sz w:val="28"/>
          <w:szCs w:val="28"/>
          <w:lang w:eastAsia="tr-TR"/>
        </w:rPr>
        <w:t>Türk Ticaret Kanunu</w:t>
      </w: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Ticaret unvanı</w:t>
      </w:r>
      <w:r>
        <w:rPr>
          <w:rFonts w:ascii="Times New Roman" w:eastAsia="Times New Roman" w:hAnsi="Times New Roman" w:cs="Times New Roman"/>
          <w:b/>
          <w:bCs/>
          <w:color w:val="000000"/>
          <w:spacing w:val="-15"/>
          <w:sz w:val="28"/>
          <w:szCs w:val="28"/>
          <w:lang w:eastAsia="tr-TR"/>
        </w:rPr>
        <w:t xml:space="preserve"> </w:t>
      </w:r>
      <w:r w:rsidRPr="006045F3">
        <w:rPr>
          <w:rFonts w:ascii="Times New Roman" w:eastAsia="Times New Roman" w:hAnsi="Times New Roman" w:cs="Times New Roman"/>
          <w:b/>
          <w:bCs/>
          <w:color w:val="000000"/>
          <w:spacing w:val="-15"/>
          <w:sz w:val="28"/>
          <w:szCs w:val="28"/>
          <w:lang w:eastAsia="tr-TR"/>
        </w:rPr>
        <w:t>Kullanma zorunluluğu</w:t>
      </w:r>
    </w:p>
    <w:p w:rsid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Genel olarak</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MADDE 39</w:t>
      </w:r>
      <w:r w:rsidRPr="006045F3">
        <w:rPr>
          <w:rFonts w:ascii="Times New Roman" w:eastAsia="Times New Roman" w:hAnsi="Times New Roman" w:cs="Times New Roman"/>
          <w:color w:val="000000"/>
          <w:sz w:val="28"/>
          <w:szCs w:val="28"/>
          <w:lang w:eastAsia="tr-TR"/>
        </w:rPr>
        <w:t>– (1) Her tacir, ticari işletmesine ilişkin işlemle</w:t>
      </w:r>
      <w:r>
        <w:rPr>
          <w:rFonts w:ascii="Times New Roman" w:eastAsia="Times New Roman" w:hAnsi="Times New Roman" w:cs="Times New Roman"/>
          <w:color w:val="000000"/>
          <w:sz w:val="28"/>
          <w:szCs w:val="28"/>
          <w:lang w:eastAsia="tr-TR"/>
        </w:rPr>
        <w:t xml:space="preserve">ri, ticaret unvanıyla yapmak ve </w:t>
      </w:r>
      <w:r w:rsidRPr="006045F3">
        <w:rPr>
          <w:rFonts w:ascii="Times New Roman" w:eastAsia="Times New Roman" w:hAnsi="Times New Roman" w:cs="Times New Roman"/>
          <w:color w:val="000000"/>
          <w:sz w:val="28"/>
          <w:szCs w:val="28"/>
          <w:lang w:eastAsia="tr-TR"/>
        </w:rPr>
        <w:t>işletmesiyle ilgili senetlerle diğer belgeleri bu unvan altında imzalamak zorundadır.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(2) (Değişik birinci cümle: </w:t>
      </w:r>
      <w:proofErr w:type="gramStart"/>
      <w:r w:rsidRPr="006045F3">
        <w:rPr>
          <w:rFonts w:ascii="Times New Roman" w:eastAsia="Times New Roman" w:hAnsi="Times New Roman" w:cs="Times New Roman"/>
          <w:color w:val="000000"/>
          <w:sz w:val="28"/>
          <w:szCs w:val="28"/>
          <w:lang w:eastAsia="tr-TR"/>
        </w:rPr>
        <w:t>26/6/2012</w:t>
      </w:r>
      <w:proofErr w:type="gramEnd"/>
      <w:r w:rsidRPr="006045F3">
        <w:rPr>
          <w:rFonts w:ascii="Times New Roman" w:eastAsia="Times New Roman" w:hAnsi="Times New Roman" w:cs="Times New Roman"/>
          <w:color w:val="000000"/>
          <w:sz w:val="28"/>
          <w:szCs w:val="28"/>
          <w:lang w:eastAsia="tr-TR"/>
        </w:rPr>
        <w:t>-6335/6 md.) Tesci</w:t>
      </w:r>
      <w:r>
        <w:rPr>
          <w:rFonts w:ascii="Times New Roman" w:eastAsia="Times New Roman" w:hAnsi="Times New Roman" w:cs="Times New Roman"/>
          <w:color w:val="000000"/>
          <w:sz w:val="28"/>
          <w:szCs w:val="28"/>
          <w:lang w:eastAsia="tr-TR"/>
        </w:rPr>
        <w:t xml:space="preserve">l edilen ticaret unvanı, ticari </w:t>
      </w:r>
      <w:r w:rsidRPr="006045F3">
        <w:rPr>
          <w:rFonts w:ascii="Times New Roman" w:eastAsia="Times New Roman" w:hAnsi="Times New Roman" w:cs="Times New Roman"/>
          <w:color w:val="000000"/>
          <w:sz w:val="28"/>
          <w:szCs w:val="28"/>
          <w:lang w:eastAsia="tr-TR"/>
        </w:rPr>
        <w:t xml:space="preserve">işletmenin görülebilecek bir yerine okunaklı bir şekilde yazılır. Tacirin işletmesiyle ilgili olarak düzenlediği ticari mektuplarda ve ticari defterlere yapılan kayıtların dayandığı belgelerde tacirin sicil numarası, ticaret unvanı, işletmesinin merkezi ile tacir internet sitesi oluşturma yükümlülüğüne tabi ise tescil edilen internet sitesinin adresi de gösterilir. Tüm bu bilgiler şirketin internet sitesinde de yayımlanır. </w:t>
      </w:r>
      <w:proofErr w:type="gramStart"/>
      <w:r w:rsidRPr="006045F3">
        <w:rPr>
          <w:rFonts w:ascii="Times New Roman" w:eastAsia="Times New Roman" w:hAnsi="Times New Roman" w:cs="Times New Roman"/>
          <w:color w:val="000000"/>
          <w:sz w:val="28"/>
          <w:szCs w:val="28"/>
          <w:lang w:eastAsia="tr-TR"/>
        </w:rPr>
        <w:t xml:space="preserve">Bu sitede ayrıca, anonim şirketlerde yönetim kurulu başkan ve üyelerinin adları ve soyadları ile taahhüt edilen ve ödenen sermaye miktarı, </w:t>
      </w:r>
      <w:proofErr w:type="spellStart"/>
      <w:r w:rsidRPr="006045F3">
        <w:rPr>
          <w:rFonts w:ascii="Times New Roman" w:eastAsia="Times New Roman" w:hAnsi="Times New Roman" w:cs="Times New Roman"/>
          <w:color w:val="000000"/>
          <w:sz w:val="28"/>
          <w:szCs w:val="28"/>
          <w:lang w:eastAsia="tr-TR"/>
        </w:rPr>
        <w:t>limited</w:t>
      </w:r>
      <w:proofErr w:type="spellEnd"/>
      <w:r w:rsidRPr="006045F3">
        <w:rPr>
          <w:rFonts w:ascii="Times New Roman" w:eastAsia="Times New Roman" w:hAnsi="Times New Roman" w:cs="Times New Roman"/>
          <w:color w:val="000000"/>
          <w:sz w:val="28"/>
          <w:szCs w:val="28"/>
          <w:lang w:eastAsia="tr-TR"/>
        </w:rPr>
        <w:t xml:space="preserve"> şirketlerde müdürlerin adları ve soyadları ile taahhüt edilen ve ödenen sermaye miktarı, sermayesi paylara bölünmüş komandit şirketlerde yöneticilerin adları ve soyadları ile taahhüt edilen ve ödenen sermaye miktarı yayımlanır.</w:t>
      </w:r>
      <w:proofErr w:type="gramEnd"/>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Tescil</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MADDE 40</w:t>
      </w:r>
      <w:r w:rsidRPr="006045F3">
        <w:rPr>
          <w:rFonts w:ascii="Times New Roman" w:eastAsia="Times New Roman" w:hAnsi="Times New Roman" w:cs="Times New Roman"/>
          <w:color w:val="000000"/>
          <w:sz w:val="28"/>
          <w:szCs w:val="28"/>
          <w:lang w:eastAsia="tr-TR"/>
        </w:rPr>
        <w:t>– (1) Her tacir, ticari işletmenin açıldığı gü</w:t>
      </w:r>
      <w:r>
        <w:rPr>
          <w:rFonts w:ascii="Times New Roman" w:eastAsia="Times New Roman" w:hAnsi="Times New Roman" w:cs="Times New Roman"/>
          <w:color w:val="000000"/>
          <w:sz w:val="28"/>
          <w:szCs w:val="28"/>
          <w:lang w:eastAsia="tr-TR"/>
        </w:rPr>
        <w:t xml:space="preserve">nden itibaren </w:t>
      </w:r>
      <w:proofErr w:type="spellStart"/>
      <w:r>
        <w:rPr>
          <w:rFonts w:ascii="Times New Roman" w:eastAsia="Times New Roman" w:hAnsi="Times New Roman" w:cs="Times New Roman"/>
          <w:color w:val="000000"/>
          <w:sz w:val="28"/>
          <w:szCs w:val="28"/>
          <w:lang w:eastAsia="tr-TR"/>
        </w:rPr>
        <w:t>onbeş</w:t>
      </w:r>
      <w:proofErr w:type="spellEnd"/>
      <w:r>
        <w:rPr>
          <w:rFonts w:ascii="Times New Roman" w:eastAsia="Times New Roman" w:hAnsi="Times New Roman" w:cs="Times New Roman"/>
          <w:color w:val="000000"/>
          <w:sz w:val="28"/>
          <w:szCs w:val="28"/>
          <w:lang w:eastAsia="tr-TR"/>
        </w:rPr>
        <w:t xml:space="preserve"> gün içinde, </w:t>
      </w:r>
      <w:r w:rsidRPr="006045F3">
        <w:rPr>
          <w:rFonts w:ascii="Times New Roman" w:eastAsia="Times New Roman" w:hAnsi="Times New Roman" w:cs="Times New Roman"/>
          <w:color w:val="000000"/>
          <w:sz w:val="28"/>
          <w:szCs w:val="28"/>
          <w:lang w:eastAsia="tr-TR"/>
        </w:rPr>
        <w:t>ticari işletmesini ve seçtiği ticaret unvanını, işletme merkezinin bulunduğu yer ticaret siciline tescil ve ilan ettirir.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(2) (Değişik: </w:t>
      </w:r>
      <w:proofErr w:type="gramStart"/>
      <w:r w:rsidRPr="006045F3">
        <w:rPr>
          <w:rFonts w:ascii="Times New Roman" w:eastAsia="Times New Roman" w:hAnsi="Times New Roman" w:cs="Times New Roman"/>
          <w:color w:val="000000"/>
          <w:sz w:val="28"/>
          <w:szCs w:val="28"/>
          <w:lang w:eastAsia="tr-TR"/>
        </w:rPr>
        <w:t>15/2/2018</w:t>
      </w:r>
      <w:proofErr w:type="gramEnd"/>
      <w:r w:rsidRPr="006045F3">
        <w:rPr>
          <w:rFonts w:ascii="Times New Roman" w:eastAsia="Times New Roman" w:hAnsi="Times New Roman" w:cs="Times New Roman"/>
          <w:color w:val="000000"/>
          <w:sz w:val="28"/>
          <w:szCs w:val="28"/>
          <w:lang w:eastAsia="tr-TR"/>
        </w:rPr>
        <w:t>-7099/21 md.) Her tacir kullanacağı ticaret unvanını ve bunun</w:t>
      </w:r>
      <w:r w:rsidRPr="006045F3">
        <w:rPr>
          <w:rFonts w:ascii="Times New Roman" w:eastAsia="Times New Roman" w:hAnsi="Times New Roman" w:cs="Times New Roman"/>
          <w:color w:val="000000"/>
          <w:sz w:val="28"/>
          <w:szCs w:val="28"/>
          <w:lang w:eastAsia="tr-TR"/>
        </w:rPr>
        <w:br/>
        <w:t>altına atacağı imzayı sicil müdürlüğüne verir. Tacir, tüzel kişi ise unvanla birlikte onun adına imzaya yetkili kimselerin imzaları da sicil müdürlüğüne verilir. İmza beyanı, herhangi bir ticaret sicili müdürlüğünde yetkilendirilmiş personelin huzurunda yazılı beyanda bulunmak suretiyle verilir. Bu maddenin uygulanmasına ilişkin usul ve esaslar Gümrük ve Ticaret Bakanlığınca çıkarılacak tebliğ ile belirlenir.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(3) Merkezi Türkiye’de bulunan ticari işletmelerin şubeler</w:t>
      </w:r>
      <w:r>
        <w:rPr>
          <w:rFonts w:ascii="Times New Roman" w:eastAsia="Times New Roman" w:hAnsi="Times New Roman" w:cs="Times New Roman"/>
          <w:color w:val="000000"/>
          <w:sz w:val="28"/>
          <w:szCs w:val="28"/>
          <w:lang w:eastAsia="tr-TR"/>
        </w:rPr>
        <w:t xml:space="preserve">i de bulundukları yerin ticaret </w:t>
      </w:r>
      <w:r w:rsidRPr="006045F3">
        <w:rPr>
          <w:rFonts w:ascii="Times New Roman" w:eastAsia="Times New Roman" w:hAnsi="Times New Roman" w:cs="Times New Roman"/>
          <w:color w:val="000000"/>
          <w:sz w:val="28"/>
          <w:szCs w:val="28"/>
          <w:lang w:eastAsia="tr-TR"/>
        </w:rPr>
        <w:t>siciline tescil ve ilan olunur. Ticaret unvanına ve imza örneklerine ilişkin birinci ve ikinci fıkra hükümleri bu işletmelere de uygulanır. Kanunda aksine hüküm bulunmadıkça merkezin bağlı olduğu sicile geçirilen kayıtlar şubenin bağlı bulunduğu sicile de tescil olunur. Ancak, bu hususta şubenin bulunduğu yer sicil müdürlüğünün ayrı bir inceleme zorunluluğu yoktur.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(4) Merkezleri Türkiye dışında bulunan ticari işletmeler</w:t>
      </w:r>
      <w:r>
        <w:rPr>
          <w:rFonts w:ascii="Times New Roman" w:eastAsia="Times New Roman" w:hAnsi="Times New Roman" w:cs="Times New Roman"/>
          <w:color w:val="000000"/>
          <w:sz w:val="28"/>
          <w:szCs w:val="28"/>
          <w:lang w:eastAsia="tr-TR"/>
        </w:rPr>
        <w:t xml:space="preserve">in Türkiye’deki şubeleri, kendi </w:t>
      </w:r>
      <w:r w:rsidRPr="006045F3">
        <w:rPr>
          <w:rFonts w:ascii="Times New Roman" w:eastAsia="Times New Roman" w:hAnsi="Times New Roman" w:cs="Times New Roman"/>
          <w:color w:val="000000"/>
          <w:sz w:val="28"/>
          <w:szCs w:val="28"/>
          <w:lang w:eastAsia="tr-TR"/>
        </w:rPr>
        <w:t>ülkelerinin kanunlarının ticaret unvanına ilişkin hükümleri sakl</w:t>
      </w:r>
      <w:r>
        <w:rPr>
          <w:rFonts w:ascii="Times New Roman" w:eastAsia="Times New Roman" w:hAnsi="Times New Roman" w:cs="Times New Roman"/>
          <w:color w:val="000000"/>
          <w:sz w:val="28"/>
          <w:szCs w:val="28"/>
          <w:lang w:eastAsia="tr-TR"/>
        </w:rPr>
        <w:t xml:space="preserve">ı kalmak şartıyla, yerli ticari </w:t>
      </w:r>
      <w:r w:rsidRPr="006045F3">
        <w:rPr>
          <w:rFonts w:ascii="Times New Roman" w:eastAsia="Times New Roman" w:hAnsi="Times New Roman" w:cs="Times New Roman"/>
          <w:color w:val="000000"/>
          <w:sz w:val="28"/>
          <w:szCs w:val="28"/>
          <w:lang w:eastAsia="tr-TR"/>
        </w:rPr>
        <w:t>işletmeler gibi tescil olunur. Bu şubeler için yerleşim yeri Türkiye’de bulunan tam yetkili bir ticari mümessil atanır. Ticari işletmenin birden çok şubesi varsa, ilk şubenin tescilinden sonra açılacak şubeler yerli ticari işletmelerin şubeleri gibi tescil olunur.</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Ticaret unvanının şekli</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Gerçek kişiler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MADDE 41- (1) Gerçek kişi olan tacirin ticaret unvanı 46 </w:t>
      </w:r>
      <w:proofErr w:type="spellStart"/>
      <w:r w:rsidRPr="006045F3">
        <w:rPr>
          <w:rFonts w:ascii="Times New Roman" w:eastAsia="Times New Roman" w:hAnsi="Times New Roman" w:cs="Times New Roman"/>
          <w:color w:val="000000"/>
          <w:sz w:val="28"/>
          <w:szCs w:val="28"/>
          <w:lang w:eastAsia="tr-TR"/>
        </w:rPr>
        <w:t>ncı</w:t>
      </w:r>
      <w:proofErr w:type="spellEnd"/>
      <w:r w:rsidRPr="006045F3">
        <w:rPr>
          <w:rFonts w:ascii="Times New Roman" w:eastAsia="Times New Roman" w:hAnsi="Times New Roman" w:cs="Times New Roman"/>
          <w:color w:val="000000"/>
          <w:sz w:val="28"/>
          <w:szCs w:val="28"/>
          <w:lang w:eastAsia="tr-TR"/>
        </w:rPr>
        <w:t xml:space="preserve"> maddeye uygun olarak</w:t>
      </w:r>
      <w:r w:rsidRPr="006045F3">
        <w:rPr>
          <w:rFonts w:ascii="Times New Roman" w:eastAsia="Times New Roman" w:hAnsi="Times New Roman" w:cs="Times New Roman"/>
          <w:color w:val="000000"/>
          <w:sz w:val="28"/>
          <w:szCs w:val="28"/>
          <w:lang w:eastAsia="tr-TR"/>
        </w:rPr>
        <w:br/>
        <w:t>yapabileceği ekler ile kısaltılmadan yazılacak adı ve soyadından oluşur.</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Tüzel kişiler</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 xml:space="preserve">a) </w:t>
      </w:r>
      <w:proofErr w:type="spellStart"/>
      <w:r w:rsidRPr="006045F3">
        <w:rPr>
          <w:rFonts w:ascii="Times New Roman" w:eastAsia="Times New Roman" w:hAnsi="Times New Roman" w:cs="Times New Roman"/>
          <w:b/>
          <w:bCs/>
          <w:color w:val="333333"/>
          <w:spacing w:val="-15"/>
          <w:sz w:val="28"/>
          <w:szCs w:val="28"/>
          <w:lang w:eastAsia="tr-TR"/>
        </w:rPr>
        <w:t>Kollektif</w:t>
      </w:r>
      <w:proofErr w:type="spellEnd"/>
      <w:r w:rsidRPr="006045F3">
        <w:rPr>
          <w:rFonts w:ascii="Times New Roman" w:eastAsia="Times New Roman" w:hAnsi="Times New Roman" w:cs="Times New Roman"/>
          <w:b/>
          <w:bCs/>
          <w:color w:val="333333"/>
          <w:spacing w:val="-15"/>
          <w:sz w:val="28"/>
          <w:szCs w:val="28"/>
          <w:lang w:eastAsia="tr-TR"/>
        </w:rPr>
        <w:t xml:space="preserve"> ve komandit şirketler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bdr w:val="none" w:sz="0" w:space="0" w:color="auto" w:frame="1"/>
          <w:lang w:eastAsia="tr-TR"/>
        </w:rPr>
        <w:br/>
      </w:r>
      <w:r w:rsidRPr="006045F3">
        <w:rPr>
          <w:rFonts w:ascii="Times New Roman" w:eastAsia="Times New Roman" w:hAnsi="Times New Roman" w:cs="Times New Roman"/>
          <w:color w:val="000000"/>
          <w:sz w:val="28"/>
          <w:szCs w:val="28"/>
          <w:lang w:eastAsia="tr-TR"/>
        </w:rPr>
        <w:t xml:space="preserve">MADDE 42- (1) </w:t>
      </w:r>
      <w:proofErr w:type="spellStart"/>
      <w:r w:rsidRPr="006045F3">
        <w:rPr>
          <w:rFonts w:ascii="Times New Roman" w:eastAsia="Times New Roman" w:hAnsi="Times New Roman" w:cs="Times New Roman"/>
          <w:color w:val="000000"/>
          <w:sz w:val="28"/>
          <w:szCs w:val="28"/>
          <w:lang w:eastAsia="tr-TR"/>
        </w:rPr>
        <w:t>Kollektif</w:t>
      </w:r>
      <w:proofErr w:type="spellEnd"/>
      <w:r w:rsidRPr="006045F3">
        <w:rPr>
          <w:rFonts w:ascii="Times New Roman" w:eastAsia="Times New Roman" w:hAnsi="Times New Roman" w:cs="Times New Roman"/>
          <w:color w:val="000000"/>
          <w:sz w:val="28"/>
          <w:szCs w:val="28"/>
          <w:lang w:eastAsia="tr-TR"/>
        </w:rPr>
        <w:t xml:space="preserve"> şirketin ticaret unvanı, bütün or</w:t>
      </w:r>
      <w:r>
        <w:rPr>
          <w:rFonts w:ascii="Times New Roman" w:eastAsia="Times New Roman" w:hAnsi="Times New Roman" w:cs="Times New Roman"/>
          <w:color w:val="000000"/>
          <w:sz w:val="28"/>
          <w:szCs w:val="28"/>
          <w:lang w:eastAsia="tr-TR"/>
        </w:rPr>
        <w:t xml:space="preserve">takların veya ortaklardan en az </w:t>
      </w:r>
      <w:r w:rsidRPr="006045F3">
        <w:rPr>
          <w:rFonts w:ascii="Times New Roman" w:eastAsia="Times New Roman" w:hAnsi="Times New Roman" w:cs="Times New Roman"/>
          <w:color w:val="000000"/>
          <w:sz w:val="28"/>
          <w:szCs w:val="28"/>
          <w:lang w:eastAsia="tr-TR"/>
        </w:rPr>
        <w:t>birinin adı ve soyadıyla şirketi ve türünü gösterecek bir ibareyi içerir.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(2) </w:t>
      </w:r>
      <w:r w:rsidRPr="006045F3">
        <w:rPr>
          <w:rFonts w:ascii="Times New Roman" w:eastAsia="Times New Roman" w:hAnsi="Times New Roman" w:cs="Times New Roman"/>
          <w:b/>
          <w:bCs/>
          <w:color w:val="000000"/>
          <w:sz w:val="28"/>
          <w:szCs w:val="28"/>
          <w:lang w:eastAsia="tr-TR"/>
        </w:rPr>
        <w:t>Adi veya sermayesi paylara bölünmüş komandit şirketlerin ticaret unvanı</w:t>
      </w:r>
      <w:r w:rsidRPr="006045F3">
        <w:rPr>
          <w:rFonts w:ascii="Times New Roman" w:eastAsia="Times New Roman" w:hAnsi="Times New Roman" w:cs="Times New Roman"/>
          <w:color w:val="000000"/>
          <w:sz w:val="28"/>
          <w:szCs w:val="28"/>
          <w:lang w:eastAsia="tr-TR"/>
        </w:rPr>
        <w:t> komandite</w:t>
      </w:r>
      <w:r w:rsidRPr="006045F3">
        <w:rPr>
          <w:rFonts w:ascii="Times New Roman" w:eastAsia="Times New Roman" w:hAnsi="Times New Roman" w:cs="Times New Roman"/>
          <w:color w:val="000000"/>
          <w:sz w:val="28"/>
          <w:szCs w:val="28"/>
          <w:lang w:eastAsia="tr-TR"/>
        </w:rPr>
        <w:br/>
        <w:t>ortaklardan en az birinin adı ve soyadıyla şirketi ve türünü gösterecek bir ibareyi içerir. Bu şirketlerin ticaret unvanlarında komanditer ortakların adları ve soyadları veya ticaret unvanlar bulunamaz.</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 xml:space="preserve">b) Anonim, </w:t>
      </w:r>
      <w:proofErr w:type="spellStart"/>
      <w:r w:rsidRPr="006045F3">
        <w:rPr>
          <w:rFonts w:ascii="Times New Roman" w:eastAsia="Times New Roman" w:hAnsi="Times New Roman" w:cs="Times New Roman"/>
          <w:b/>
          <w:bCs/>
          <w:color w:val="333333"/>
          <w:spacing w:val="-15"/>
          <w:sz w:val="28"/>
          <w:szCs w:val="28"/>
          <w:lang w:eastAsia="tr-TR"/>
        </w:rPr>
        <w:t>limited</w:t>
      </w:r>
      <w:proofErr w:type="spellEnd"/>
      <w:r w:rsidRPr="006045F3">
        <w:rPr>
          <w:rFonts w:ascii="Times New Roman" w:eastAsia="Times New Roman" w:hAnsi="Times New Roman" w:cs="Times New Roman"/>
          <w:b/>
          <w:bCs/>
          <w:color w:val="333333"/>
          <w:spacing w:val="-15"/>
          <w:sz w:val="28"/>
          <w:szCs w:val="28"/>
          <w:lang w:eastAsia="tr-TR"/>
        </w:rPr>
        <w:t xml:space="preserve"> ve kooperatif şirketler</w:t>
      </w:r>
    </w:p>
    <w:p w:rsid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MADDE 43- (1) Anonim, </w:t>
      </w:r>
      <w:proofErr w:type="spellStart"/>
      <w:r w:rsidRPr="006045F3">
        <w:rPr>
          <w:rFonts w:ascii="Times New Roman" w:eastAsia="Times New Roman" w:hAnsi="Times New Roman" w:cs="Times New Roman"/>
          <w:color w:val="000000"/>
          <w:sz w:val="28"/>
          <w:szCs w:val="28"/>
          <w:lang w:eastAsia="tr-TR"/>
        </w:rPr>
        <w:t>limited</w:t>
      </w:r>
      <w:proofErr w:type="spellEnd"/>
      <w:r w:rsidRPr="006045F3">
        <w:rPr>
          <w:rFonts w:ascii="Times New Roman" w:eastAsia="Times New Roman" w:hAnsi="Times New Roman" w:cs="Times New Roman"/>
          <w:color w:val="000000"/>
          <w:sz w:val="28"/>
          <w:szCs w:val="28"/>
          <w:lang w:eastAsia="tr-TR"/>
        </w:rPr>
        <w:t xml:space="preserve"> ve kooperatif şirketler</w:t>
      </w:r>
      <w:r>
        <w:rPr>
          <w:rFonts w:ascii="Times New Roman" w:eastAsia="Times New Roman" w:hAnsi="Times New Roman" w:cs="Times New Roman"/>
          <w:color w:val="000000"/>
          <w:sz w:val="28"/>
          <w:szCs w:val="28"/>
          <w:lang w:eastAsia="tr-TR"/>
        </w:rPr>
        <w:t xml:space="preserve">, işletme konusu gösterilmek ve </w:t>
      </w:r>
      <w:r w:rsidRPr="006045F3">
        <w:rPr>
          <w:rFonts w:ascii="Times New Roman" w:eastAsia="Times New Roman" w:hAnsi="Times New Roman" w:cs="Times New Roman"/>
          <w:color w:val="000000"/>
          <w:sz w:val="28"/>
          <w:szCs w:val="28"/>
          <w:lang w:eastAsia="tr-TR"/>
        </w:rPr>
        <w:t xml:space="preserve">46 </w:t>
      </w:r>
      <w:proofErr w:type="spellStart"/>
      <w:r w:rsidRPr="006045F3">
        <w:rPr>
          <w:rFonts w:ascii="Times New Roman" w:eastAsia="Times New Roman" w:hAnsi="Times New Roman" w:cs="Times New Roman"/>
          <w:color w:val="000000"/>
          <w:sz w:val="28"/>
          <w:szCs w:val="28"/>
          <w:lang w:eastAsia="tr-TR"/>
        </w:rPr>
        <w:t>ncı</w:t>
      </w:r>
      <w:proofErr w:type="spellEnd"/>
      <w:r w:rsidRPr="006045F3">
        <w:rPr>
          <w:rFonts w:ascii="Times New Roman" w:eastAsia="Times New Roman" w:hAnsi="Times New Roman" w:cs="Times New Roman"/>
          <w:color w:val="000000"/>
          <w:sz w:val="28"/>
          <w:szCs w:val="28"/>
          <w:lang w:eastAsia="tr-TR"/>
        </w:rPr>
        <w:t xml:space="preserve"> madde hükmü saklı kalmak şartıyla, ticaret unva</w:t>
      </w:r>
      <w:r>
        <w:rPr>
          <w:rFonts w:ascii="Times New Roman" w:eastAsia="Times New Roman" w:hAnsi="Times New Roman" w:cs="Times New Roman"/>
          <w:color w:val="000000"/>
          <w:sz w:val="28"/>
          <w:szCs w:val="28"/>
          <w:lang w:eastAsia="tr-TR"/>
        </w:rPr>
        <w:t>nlarını serbestçe seçebilirler.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(2) Ticaret unvanlarında, “anonim şirket”, “</w:t>
      </w:r>
      <w:proofErr w:type="spellStart"/>
      <w:r w:rsidRPr="006045F3">
        <w:rPr>
          <w:rFonts w:ascii="Times New Roman" w:eastAsia="Times New Roman" w:hAnsi="Times New Roman" w:cs="Times New Roman"/>
          <w:color w:val="000000"/>
          <w:sz w:val="28"/>
          <w:szCs w:val="28"/>
          <w:lang w:eastAsia="tr-TR"/>
        </w:rPr>
        <w:t>limited</w:t>
      </w:r>
      <w:proofErr w:type="spellEnd"/>
      <w:r w:rsidRPr="006045F3">
        <w:rPr>
          <w:rFonts w:ascii="Times New Roman" w:eastAsia="Times New Roman" w:hAnsi="Times New Roman" w:cs="Times New Roman"/>
          <w:color w:val="000000"/>
          <w:sz w:val="28"/>
          <w:szCs w:val="28"/>
          <w:lang w:eastAsia="tr-TR"/>
        </w:rPr>
        <w:t xml:space="preserve"> şirket” ve “kooperatif” kelimeler</w:t>
      </w:r>
      <w:r>
        <w:rPr>
          <w:rFonts w:ascii="Times New Roman" w:eastAsia="Times New Roman" w:hAnsi="Times New Roman" w:cs="Times New Roman"/>
          <w:color w:val="000000"/>
          <w:sz w:val="28"/>
          <w:szCs w:val="28"/>
          <w:lang w:eastAsia="tr-TR"/>
        </w:rPr>
        <w:t xml:space="preserve">inin </w:t>
      </w:r>
      <w:r w:rsidRPr="006045F3">
        <w:rPr>
          <w:rFonts w:ascii="Times New Roman" w:eastAsia="Times New Roman" w:hAnsi="Times New Roman" w:cs="Times New Roman"/>
          <w:color w:val="000000"/>
          <w:sz w:val="28"/>
          <w:szCs w:val="28"/>
          <w:lang w:eastAsia="tr-TR"/>
        </w:rPr>
        <w:t>bulunması şarttır. Bu şirketlerin ticaret unvanında, gerçek bir kişinin adı veya soyadı yer aldığı takdirde, şirket türünü gösteren ibareler, baş harflerle veya başka bir şekilde kısaltma yapılarak yazılamaz.</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c) Tacir sayılan diğer tüzel kişiler ve donatma iştiraki</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44- (1) Ticari işletmeye sahip olan dernek, vakıf v</w:t>
      </w:r>
      <w:r>
        <w:rPr>
          <w:rFonts w:ascii="Times New Roman" w:eastAsia="Times New Roman" w:hAnsi="Times New Roman" w:cs="Times New Roman"/>
          <w:color w:val="000000"/>
          <w:sz w:val="28"/>
          <w:szCs w:val="28"/>
          <w:lang w:eastAsia="tr-TR"/>
        </w:rPr>
        <w:t xml:space="preserve">e diğer tüzel kişilerin ticaret </w:t>
      </w:r>
      <w:r w:rsidRPr="006045F3">
        <w:rPr>
          <w:rFonts w:ascii="Times New Roman" w:eastAsia="Times New Roman" w:hAnsi="Times New Roman" w:cs="Times New Roman"/>
          <w:color w:val="000000"/>
          <w:sz w:val="28"/>
          <w:szCs w:val="28"/>
          <w:lang w:eastAsia="tr-TR"/>
        </w:rPr>
        <w:t>unvanları, adlarıdır.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(2) Donatma iştirakinin ticaret unvanı, ortak donatanlarda</w:t>
      </w:r>
      <w:r>
        <w:rPr>
          <w:rFonts w:ascii="Times New Roman" w:eastAsia="Times New Roman" w:hAnsi="Times New Roman" w:cs="Times New Roman"/>
          <w:color w:val="000000"/>
          <w:sz w:val="28"/>
          <w:szCs w:val="28"/>
          <w:lang w:eastAsia="tr-TR"/>
        </w:rPr>
        <w:t xml:space="preserve">n en az birinin adı ve soyadını </w:t>
      </w:r>
      <w:r w:rsidRPr="006045F3">
        <w:rPr>
          <w:rFonts w:ascii="Times New Roman" w:eastAsia="Times New Roman" w:hAnsi="Times New Roman" w:cs="Times New Roman"/>
          <w:color w:val="000000"/>
          <w:sz w:val="28"/>
          <w:szCs w:val="28"/>
          <w:lang w:eastAsia="tr-TR"/>
        </w:rPr>
        <w:t>veya deniz ticaretinde kullanılan geminin adını içerir. Soyadları ve gemi adı kısaltılamaz. Ticaret unvanında ayrıca donatma iştirakini gösterecek bir ibare de bulunur.</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d) Ortak hükümler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45- (1) Bir ticaret unvanına Türkiye’nin herhangi</w:t>
      </w:r>
      <w:r>
        <w:rPr>
          <w:rFonts w:ascii="Times New Roman" w:eastAsia="Times New Roman" w:hAnsi="Times New Roman" w:cs="Times New Roman"/>
          <w:color w:val="000000"/>
          <w:sz w:val="28"/>
          <w:szCs w:val="28"/>
          <w:lang w:eastAsia="tr-TR"/>
        </w:rPr>
        <w:t xml:space="preserve"> bir sicil dairesinde daha önce </w:t>
      </w:r>
      <w:r w:rsidRPr="006045F3">
        <w:rPr>
          <w:rFonts w:ascii="Times New Roman" w:eastAsia="Times New Roman" w:hAnsi="Times New Roman" w:cs="Times New Roman"/>
          <w:color w:val="000000"/>
          <w:sz w:val="28"/>
          <w:szCs w:val="28"/>
          <w:lang w:eastAsia="tr-TR"/>
        </w:rPr>
        <w:t>tescil edilmiş bulunan diğer bir unvandan ayırt edilmesi için gerekli olduğu takdirde, ek yapılır.</w:t>
      </w:r>
    </w:p>
    <w:p w:rsid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proofErr w:type="gramStart"/>
      <w:r w:rsidRPr="006045F3">
        <w:rPr>
          <w:rFonts w:ascii="Times New Roman" w:eastAsia="Times New Roman" w:hAnsi="Times New Roman" w:cs="Times New Roman"/>
          <w:b/>
          <w:bCs/>
          <w:color w:val="000000"/>
          <w:sz w:val="28"/>
          <w:szCs w:val="28"/>
          <w:lang w:eastAsia="tr-TR"/>
        </w:rPr>
        <w:t>Ekler</w:t>
      </w:r>
      <w:r w:rsidRPr="006045F3">
        <w:rPr>
          <w:rFonts w:ascii="Times New Roman" w:eastAsia="Times New Roman" w:hAnsi="Times New Roman" w:cs="Times New Roman"/>
          <w:color w:val="000000"/>
          <w:sz w:val="28"/>
          <w:szCs w:val="28"/>
          <w:lang w:eastAsia="tr-TR"/>
        </w:rPr>
        <w:br/>
      </w:r>
      <w:r w:rsidRPr="006045F3">
        <w:rPr>
          <w:rFonts w:ascii="Times New Roman" w:eastAsia="Times New Roman" w:hAnsi="Times New Roman" w:cs="Times New Roman"/>
          <w:b/>
          <w:bCs/>
          <w:color w:val="000000"/>
          <w:sz w:val="28"/>
          <w:szCs w:val="28"/>
          <w:lang w:eastAsia="tr-TR"/>
        </w:rPr>
        <w:t>MADDE 46</w:t>
      </w:r>
      <w:r w:rsidRPr="006045F3">
        <w:rPr>
          <w:rFonts w:ascii="Times New Roman" w:eastAsia="Times New Roman" w:hAnsi="Times New Roman" w:cs="Times New Roman"/>
          <w:color w:val="000000"/>
          <w:sz w:val="28"/>
          <w:szCs w:val="28"/>
          <w:lang w:eastAsia="tr-TR"/>
        </w:rPr>
        <w:t>– (1) Tacirin kimliği, işletmesinin geni</w:t>
      </w:r>
      <w:r>
        <w:rPr>
          <w:rFonts w:ascii="Times New Roman" w:eastAsia="Times New Roman" w:hAnsi="Times New Roman" w:cs="Times New Roman"/>
          <w:color w:val="000000"/>
          <w:sz w:val="28"/>
          <w:szCs w:val="28"/>
          <w:lang w:eastAsia="tr-TR"/>
        </w:rPr>
        <w:t xml:space="preserve">şliği, önemi ve finansal durumu </w:t>
      </w:r>
      <w:r w:rsidRPr="006045F3">
        <w:rPr>
          <w:rFonts w:ascii="Times New Roman" w:eastAsia="Times New Roman" w:hAnsi="Times New Roman" w:cs="Times New Roman"/>
          <w:color w:val="000000"/>
          <w:sz w:val="28"/>
          <w:szCs w:val="28"/>
          <w:lang w:eastAsia="tr-TR"/>
        </w:rPr>
        <w:t>hakkında, üçüncü kişilerde yanlış bir görüşün oluşmasına sebep olacak nitelikte bulunmamak, gerçeğe ve kamu düzenine aykırı olmamak şartıyla; her ticaret unvanına, işletmenin özelliklerini belirten veya unvanda yer alan kişilerin kimliklerini gösteren ya da hayalî adlardan ibaret olan ekler yapılabilir.</w:t>
      </w:r>
      <w:proofErr w:type="gramEnd"/>
      <w:r w:rsidRPr="006045F3">
        <w:rPr>
          <w:rFonts w:ascii="Times New Roman" w:eastAsia="Times New Roman" w:hAnsi="Times New Roman" w:cs="Times New Roman"/>
          <w:color w:val="000000"/>
          <w:sz w:val="28"/>
          <w:szCs w:val="28"/>
          <w:lang w:eastAsia="tr-TR"/>
        </w:rPr>
        <w:br/>
        <w:t>(2) Tek başlarına ticaret yapan gerçek kişiler ticaret unva</w:t>
      </w:r>
      <w:r>
        <w:rPr>
          <w:rFonts w:ascii="Times New Roman" w:eastAsia="Times New Roman" w:hAnsi="Times New Roman" w:cs="Times New Roman"/>
          <w:color w:val="000000"/>
          <w:sz w:val="28"/>
          <w:szCs w:val="28"/>
          <w:lang w:eastAsia="tr-TR"/>
        </w:rPr>
        <w:t xml:space="preserve">nlarına bir şirketin var olduğu </w:t>
      </w:r>
      <w:r w:rsidRPr="006045F3">
        <w:rPr>
          <w:rFonts w:ascii="Times New Roman" w:eastAsia="Times New Roman" w:hAnsi="Times New Roman" w:cs="Times New Roman"/>
          <w:color w:val="000000"/>
          <w:sz w:val="28"/>
          <w:szCs w:val="28"/>
          <w:lang w:eastAsia="tr-TR"/>
        </w:rPr>
        <w:t>izlenimin</w:t>
      </w:r>
      <w:r>
        <w:rPr>
          <w:rFonts w:ascii="Times New Roman" w:eastAsia="Times New Roman" w:hAnsi="Times New Roman" w:cs="Times New Roman"/>
          <w:color w:val="000000"/>
          <w:sz w:val="28"/>
          <w:szCs w:val="28"/>
          <w:lang w:eastAsia="tr-TR"/>
        </w:rPr>
        <w:t xml:space="preserve">i uyandıracak ekler yapamazlar. </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(3) “Türk”, “Türkiye”, “Cumhuriyet” ve “Millî” kelime</w:t>
      </w:r>
      <w:r>
        <w:rPr>
          <w:rFonts w:ascii="Times New Roman" w:eastAsia="Times New Roman" w:hAnsi="Times New Roman" w:cs="Times New Roman"/>
          <w:color w:val="000000"/>
          <w:sz w:val="28"/>
          <w:szCs w:val="28"/>
          <w:lang w:eastAsia="tr-TR"/>
        </w:rPr>
        <w:t xml:space="preserve">leri bir ticaret unvanına ancak </w:t>
      </w:r>
      <w:r w:rsidRPr="006045F3">
        <w:rPr>
          <w:rFonts w:ascii="Times New Roman" w:eastAsia="Times New Roman" w:hAnsi="Times New Roman" w:cs="Times New Roman"/>
          <w:color w:val="000000"/>
          <w:sz w:val="28"/>
          <w:szCs w:val="28"/>
          <w:lang w:eastAsia="tr-TR"/>
        </w:rPr>
        <w:t>Cumhurbaşkanı kararıyla konabilir.(1)</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Ticaret unvanının devamı</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47- (1) Ticari işletme sahibinin veya bir ortağın</w:t>
      </w:r>
      <w:r>
        <w:rPr>
          <w:rFonts w:ascii="Times New Roman" w:eastAsia="Times New Roman" w:hAnsi="Times New Roman" w:cs="Times New Roman"/>
          <w:color w:val="000000"/>
          <w:sz w:val="28"/>
          <w:szCs w:val="28"/>
          <w:lang w:eastAsia="tr-TR"/>
        </w:rPr>
        <w:t xml:space="preserve"> ticaret unvanında yer alan adı </w:t>
      </w:r>
      <w:r w:rsidRPr="006045F3">
        <w:rPr>
          <w:rFonts w:ascii="Times New Roman" w:eastAsia="Times New Roman" w:hAnsi="Times New Roman" w:cs="Times New Roman"/>
          <w:color w:val="000000"/>
          <w:sz w:val="28"/>
          <w:szCs w:val="28"/>
          <w:lang w:eastAsia="tr-TR"/>
        </w:rPr>
        <w:t>kanunen değişir veya yetkili makamlar tarafından değiştirilirse unvan olduğu gibi kalabilir.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(2) </w:t>
      </w:r>
      <w:proofErr w:type="spellStart"/>
      <w:r w:rsidRPr="006045F3">
        <w:rPr>
          <w:rFonts w:ascii="Times New Roman" w:eastAsia="Times New Roman" w:hAnsi="Times New Roman" w:cs="Times New Roman"/>
          <w:color w:val="000000"/>
          <w:sz w:val="28"/>
          <w:szCs w:val="28"/>
          <w:lang w:eastAsia="tr-TR"/>
        </w:rPr>
        <w:t>Kollektif</w:t>
      </w:r>
      <w:proofErr w:type="spellEnd"/>
      <w:r w:rsidRPr="006045F3">
        <w:rPr>
          <w:rFonts w:ascii="Times New Roman" w:eastAsia="Times New Roman" w:hAnsi="Times New Roman" w:cs="Times New Roman"/>
          <w:color w:val="000000"/>
          <w:sz w:val="28"/>
          <w:szCs w:val="28"/>
          <w:lang w:eastAsia="tr-TR"/>
        </w:rPr>
        <w:t xml:space="preserve"> veya komandit şirkete ya da donatma iştirakine yeni ortakların girmesi</w:t>
      </w:r>
      <w:r>
        <w:rPr>
          <w:rFonts w:ascii="Times New Roman" w:eastAsia="Times New Roman" w:hAnsi="Times New Roman" w:cs="Times New Roman"/>
          <w:color w:val="000000"/>
          <w:sz w:val="28"/>
          <w:szCs w:val="28"/>
          <w:lang w:eastAsia="tr-TR"/>
        </w:rPr>
        <w:t xml:space="preserve"> </w:t>
      </w:r>
      <w:r w:rsidRPr="006045F3">
        <w:rPr>
          <w:rFonts w:ascii="Times New Roman" w:eastAsia="Times New Roman" w:hAnsi="Times New Roman" w:cs="Times New Roman"/>
          <w:color w:val="000000"/>
          <w:sz w:val="28"/>
          <w:szCs w:val="28"/>
          <w:lang w:eastAsia="tr-TR"/>
        </w:rPr>
        <w:t xml:space="preserve">hâlinde ticaret unvanı değiştirilmeksizin olduğu gibi kalabilir. Bu </w:t>
      </w:r>
      <w:r>
        <w:rPr>
          <w:rFonts w:ascii="Times New Roman" w:eastAsia="Times New Roman" w:hAnsi="Times New Roman" w:cs="Times New Roman"/>
          <w:color w:val="000000"/>
          <w:sz w:val="28"/>
          <w:szCs w:val="28"/>
          <w:lang w:eastAsia="tr-TR"/>
        </w:rPr>
        <w:t xml:space="preserve">şirketlerden birinin ticaret </w:t>
      </w:r>
      <w:r w:rsidRPr="006045F3">
        <w:rPr>
          <w:rFonts w:ascii="Times New Roman" w:eastAsia="Times New Roman" w:hAnsi="Times New Roman" w:cs="Times New Roman"/>
          <w:color w:val="000000"/>
          <w:sz w:val="28"/>
          <w:szCs w:val="28"/>
          <w:lang w:eastAsia="tr-TR"/>
        </w:rPr>
        <w:t>unvanına adı dâhil olan bir ortağın ölümü üzerine mirasçıla</w:t>
      </w:r>
      <w:r>
        <w:rPr>
          <w:rFonts w:ascii="Times New Roman" w:eastAsia="Times New Roman" w:hAnsi="Times New Roman" w:cs="Times New Roman"/>
          <w:color w:val="000000"/>
          <w:sz w:val="28"/>
          <w:szCs w:val="28"/>
          <w:lang w:eastAsia="tr-TR"/>
        </w:rPr>
        <w:t xml:space="preserve">rı onun yerine geçerek şirketin </w:t>
      </w:r>
      <w:r w:rsidRPr="006045F3">
        <w:rPr>
          <w:rFonts w:ascii="Times New Roman" w:eastAsia="Times New Roman" w:hAnsi="Times New Roman" w:cs="Times New Roman"/>
          <w:color w:val="000000"/>
          <w:sz w:val="28"/>
          <w:szCs w:val="28"/>
          <w:lang w:eastAsia="tr-TR"/>
        </w:rPr>
        <w:t>devamını kabul eder veya şirkete girmemekle beraber bu hususta izinlerini yazıl</w:t>
      </w:r>
      <w:r>
        <w:rPr>
          <w:rFonts w:ascii="Times New Roman" w:eastAsia="Times New Roman" w:hAnsi="Times New Roman" w:cs="Times New Roman"/>
          <w:color w:val="000000"/>
          <w:sz w:val="28"/>
          <w:szCs w:val="28"/>
          <w:lang w:eastAsia="tr-TR"/>
        </w:rPr>
        <w:t xml:space="preserve">ı şekilde </w:t>
      </w:r>
      <w:r w:rsidRPr="006045F3">
        <w:rPr>
          <w:rFonts w:ascii="Times New Roman" w:eastAsia="Times New Roman" w:hAnsi="Times New Roman" w:cs="Times New Roman"/>
          <w:color w:val="000000"/>
          <w:sz w:val="28"/>
          <w:szCs w:val="28"/>
          <w:lang w:eastAsia="tr-TR"/>
        </w:rPr>
        <w:t>bildirirlerse şirket unvanı olduğu gibi bırakılabilir. Şirketten ayrılan ortağın adı da yazılı izni alınmak şartıyla şirket unvanında kalabilir.</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Şubeler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48- (1) Her şube, kendi merkezinin ticaret unv</w:t>
      </w:r>
      <w:r>
        <w:rPr>
          <w:rFonts w:ascii="Times New Roman" w:eastAsia="Times New Roman" w:hAnsi="Times New Roman" w:cs="Times New Roman"/>
          <w:color w:val="000000"/>
          <w:sz w:val="28"/>
          <w:szCs w:val="28"/>
          <w:lang w:eastAsia="tr-TR"/>
        </w:rPr>
        <w:t xml:space="preserve">anını, şube olduğunu belirterek </w:t>
      </w:r>
      <w:r w:rsidRPr="006045F3">
        <w:rPr>
          <w:rFonts w:ascii="Times New Roman" w:eastAsia="Times New Roman" w:hAnsi="Times New Roman" w:cs="Times New Roman"/>
          <w:color w:val="000000"/>
          <w:sz w:val="28"/>
          <w:szCs w:val="28"/>
          <w:lang w:eastAsia="tr-TR"/>
        </w:rPr>
        <w:t>kullanmak zorundadır. Bu unvana şube ile ilgili ekler yapılabilir.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(2) 41 ve 45 inci maddeler şubenin ticaret unvanı hakkında da uygulanır.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(3) Merkezi yabancı ülkede bulunan bir işletmenin</w:t>
      </w:r>
      <w:r>
        <w:rPr>
          <w:rFonts w:ascii="Times New Roman" w:eastAsia="Times New Roman" w:hAnsi="Times New Roman" w:cs="Times New Roman"/>
          <w:color w:val="000000"/>
          <w:sz w:val="28"/>
          <w:szCs w:val="28"/>
          <w:lang w:eastAsia="tr-TR"/>
        </w:rPr>
        <w:t xml:space="preserve"> Türkiye’deki şubesinin ticaret </w:t>
      </w:r>
      <w:r w:rsidRPr="006045F3">
        <w:rPr>
          <w:rFonts w:ascii="Times New Roman" w:eastAsia="Times New Roman" w:hAnsi="Times New Roman" w:cs="Times New Roman"/>
          <w:color w:val="000000"/>
          <w:sz w:val="28"/>
          <w:szCs w:val="28"/>
          <w:lang w:eastAsia="tr-TR"/>
        </w:rPr>
        <w:t>unvanında, merkezin ve şubenin bulunduğu yerlerin ve şube olduğunun gösterilmesi şarttır.</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Ticaret unvanının devri</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49- (1) Ticaret unvanı işletmeden ayrı olarak başkasına devredilemez.</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(2) Bir işletmenin devri, aksi açıkça kabul edilmiş olmad</w:t>
      </w:r>
      <w:r>
        <w:rPr>
          <w:rFonts w:ascii="Times New Roman" w:eastAsia="Times New Roman" w:hAnsi="Times New Roman" w:cs="Times New Roman"/>
          <w:color w:val="000000"/>
          <w:sz w:val="28"/>
          <w:szCs w:val="28"/>
          <w:lang w:eastAsia="tr-TR"/>
        </w:rPr>
        <w:t xml:space="preserve">ıkça, unvanın da devri sonucunu </w:t>
      </w:r>
      <w:r w:rsidRPr="006045F3">
        <w:rPr>
          <w:rFonts w:ascii="Times New Roman" w:eastAsia="Times New Roman" w:hAnsi="Times New Roman" w:cs="Times New Roman"/>
          <w:color w:val="000000"/>
          <w:sz w:val="28"/>
          <w:szCs w:val="28"/>
          <w:lang w:eastAsia="tr-TR"/>
        </w:rPr>
        <w:t>doğurur. Devir hâlinde devralan, unvanı aynen kullanma hakkına sahiptir.</w:t>
      </w:r>
      <w:r w:rsidRPr="006045F3">
        <w:rPr>
          <w:rFonts w:ascii="Times New Roman" w:eastAsia="Times New Roman" w:hAnsi="Times New Roman" w:cs="Times New Roman"/>
          <w:color w:val="000000"/>
          <w:sz w:val="28"/>
          <w:szCs w:val="28"/>
          <w:lang w:eastAsia="tr-TR"/>
        </w:rPr>
        <w:br/>
        <w:t>III – Ticaret unvanının korunması</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İlke</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50- (1) Usulen tescil ve ilan edilmiş olan ticaret</w:t>
      </w:r>
      <w:r>
        <w:rPr>
          <w:rFonts w:ascii="Times New Roman" w:eastAsia="Times New Roman" w:hAnsi="Times New Roman" w:cs="Times New Roman"/>
          <w:color w:val="000000"/>
          <w:sz w:val="28"/>
          <w:szCs w:val="28"/>
          <w:lang w:eastAsia="tr-TR"/>
        </w:rPr>
        <w:t xml:space="preserve"> unvanını kullanma hakkı sadece </w:t>
      </w:r>
      <w:r w:rsidRPr="006045F3">
        <w:rPr>
          <w:rFonts w:ascii="Times New Roman" w:eastAsia="Times New Roman" w:hAnsi="Times New Roman" w:cs="Times New Roman"/>
          <w:color w:val="000000"/>
          <w:sz w:val="28"/>
          <w:szCs w:val="28"/>
          <w:lang w:eastAsia="tr-TR"/>
        </w:rPr>
        <w:t>sahibine aittir.</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Bildirim ve ceza</w:t>
      </w:r>
    </w:p>
    <w:p w:rsid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51- (1) Bütün mahkemeler, memurlar, ticaret ve sanayi odaları, noterler ve Türk</w:t>
      </w:r>
      <w:r w:rsidRPr="006045F3">
        <w:rPr>
          <w:rFonts w:ascii="Times New Roman" w:eastAsia="Times New Roman" w:hAnsi="Times New Roman" w:cs="Times New Roman"/>
          <w:color w:val="000000"/>
          <w:sz w:val="28"/>
          <w:szCs w:val="28"/>
          <w:lang w:eastAsia="tr-TR"/>
        </w:rPr>
        <w:br/>
        <w:t>Patent Enstitüsü görevlerini yaparlarken bir ticaret unva</w:t>
      </w:r>
      <w:r>
        <w:rPr>
          <w:rFonts w:ascii="Times New Roman" w:eastAsia="Times New Roman" w:hAnsi="Times New Roman" w:cs="Times New Roman"/>
          <w:color w:val="000000"/>
          <w:sz w:val="28"/>
          <w:szCs w:val="28"/>
          <w:lang w:eastAsia="tr-TR"/>
        </w:rPr>
        <w:t xml:space="preserve">nının tescil edilmediğini, </w:t>
      </w:r>
      <w:proofErr w:type="spellStart"/>
      <w:r>
        <w:rPr>
          <w:rFonts w:ascii="Times New Roman" w:eastAsia="Times New Roman" w:hAnsi="Times New Roman" w:cs="Times New Roman"/>
          <w:color w:val="000000"/>
          <w:sz w:val="28"/>
          <w:szCs w:val="28"/>
          <w:lang w:eastAsia="tr-TR"/>
        </w:rPr>
        <w:t>kanu</w:t>
      </w:r>
      <w:proofErr w:type="spellEnd"/>
      <w:r>
        <w:rPr>
          <w:rFonts w:ascii="Times New Roman" w:eastAsia="Times New Roman" w:hAnsi="Times New Roman" w:cs="Times New Roman"/>
          <w:color w:val="000000"/>
          <w:sz w:val="28"/>
          <w:szCs w:val="28"/>
          <w:lang w:eastAsia="tr-TR"/>
        </w:rPr>
        <w:t xml:space="preserve"> </w:t>
      </w:r>
      <w:r w:rsidRPr="006045F3">
        <w:rPr>
          <w:rFonts w:ascii="Times New Roman" w:eastAsia="Times New Roman" w:hAnsi="Times New Roman" w:cs="Times New Roman"/>
          <w:color w:val="000000"/>
          <w:sz w:val="28"/>
          <w:szCs w:val="28"/>
          <w:lang w:eastAsia="tr-TR"/>
        </w:rPr>
        <w:t>hükümlerine aykırı olarak tescil edildiğini veya kullanıldığ</w:t>
      </w:r>
      <w:r>
        <w:rPr>
          <w:rFonts w:ascii="Times New Roman" w:eastAsia="Times New Roman" w:hAnsi="Times New Roman" w:cs="Times New Roman"/>
          <w:color w:val="000000"/>
          <w:sz w:val="28"/>
          <w:szCs w:val="28"/>
          <w:lang w:eastAsia="tr-TR"/>
        </w:rPr>
        <w:t xml:space="preserve">ını öğrenirlerse durumu yetkili </w:t>
      </w:r>
      <w:r w:rsidRPr="006045F3">
        <w:rPr>
          <w:rFonts w:ascii="Times New Roman" w:eastAsia="Times New Roman" w:hAnsi="Times New Roman" w:cs="Times New Roman"/>
          <w:color w:val="000000"/>
          <w:sz w:val="28"/>
          <w:szCs w:val="28"/>
          <w:lang w:eastAsia="tr-TR"/>
        </w:rPr>
        <w:t>makamlara bildirmek zorundadırlar.(2)</w:t>
      </w:r>
      <w:r w:rsidRPr="006045F3">
        <w:rPr>
          <w:rFonts w:ascii="Times New Roman" w:eastAsia="Times New Roman" w:hAnsi="Times New Roman" w:cs="Times New Roman"/>
          <w:color w:val="000000"/>
          <w:sz w:val="28"/>
          <w:szCs w:val="28"/>
          <w:lang w:eastAsia="tr-TR"/>
        </w:rPr>
        <w:br/>
        <w:t>––––––––––––––––</w:t>
      </w:r>
      <w:r w:rsidRPr="006045F3">
        <w:rPr>
          <w:rFonts w:ascii="Times New Roman" w:eastAsia="Times New Roman" w:hAnsi="Times New Roman" w:cs="Times New Roman"/>
          <w:color w:val="000000"/>
          <w:sz w:val="28"/>
          <w:szCs w:val="28"/>
          <w:lang w:eastAsia="tr-TR"/>
        </w:rPr>
        <w:br/>
        <w:t xml:space="preserve">(1) </w:t>
      </w:r>
      <w:proofErr w:type="gramStart"/>
      <w:r w:rsidRPr="006045F3">
        <w:rPr>
          <w:rFonts w:ascii="Times New Roman" w:eastAsia="Times New Roman" w:hAnsi="Times New Roman" w:cs="Times New Roman"/>
          <w:color w:val="000000"/>
          <w:sz w:val="28"/>
          <w:szCs w:val="28"/>
          <w:lang w:eastAsia="tr-TR"/>
        </w:rPr>
        <w:t>2/7/2018</w:t>
      </w:r>
      <w:proofErr w:type="gramEnd"/>
      <w:r w:rsidRPr="006045F3">
        <w:rPr>
          <w:rFonts w:ascii="Times New Roman" w:eastAsia="Times New Roman" w:hAnsi="Times New Roman" w:cs="Times New Roman"/>
          <w:color w:val="000000"/>
          <w:sz w:val="28"/>
          <w:szCs w:val="28"/>
          <w:lang w:eastAsia="tr-TR"/>
        </w:rPr>
        <w:t xml:space="preserve"> tarihli ve 700 sayılı Kanun Hükmünde Kararnamenin 192 </w:t>
      </w:r>
      <w:proofErr w:type="spellStart"/>
      <w:r w:rsidRPr="006045F3">
        <w:rPr>
          <w:rFonts w:ascii="Times New Roman" w:eastAsia="Times New Roman" w:hAnsi="Times New Roman" w:cs="Times New Roman"/>
          <w:color w:val="000000"/>
          <w:sz w:val="28"/>
          <w:szCs w:val="28"/>
          <w:lang w:eastAsia="tr-TR"/>
        </w:rPr>
        <w:t>nci</w:t>
      </w:r>
      <w:proofErr w:type="spellEnd"/>
      <w:r>
        <w:rPr>
          <w:rFonts w:ascii="Times New Roman" w:eastAsia="Times New Roman" w:hAnsi="Times New Roman" w:cs="Times New Roman"/>
          <w:color w:val="000000"/>
          <w:sz w:val="28"/>
          <w:szCs w:val="28"/>
          <w:lang w:eastAsia="tr-TR"/>
        </w:rPr>
        <w:t xml:space="preserve"> maddesiyle bu fıkrada yer alan </w:t>
      </w:r>
      <w:r w:rsidRPr="006045F3">
        <w:rPr>
          <w:rFonts w:ascii="Times New Roman" w:eastAsia="Times New Roman" w:hAnsi="Times New Roman" w:cs="Times New Roman"/>
          <w:color w:val="000000"/>
          <w:sz w:val="28"/>
          <w:szCs w:val="28"/>
          <w:lang w:eastAsia="tr-TR"/>
        </w:rPr>
        <w:t>“Bakanlar Kurulu” ibaresi “Cumhurbaşk</w:t>
      </w:r>
      <w:r>
        <w:rPr>
          <w:rFonts w:ascii="Times New Roman" w:eastAsia="Times New Roman" w:hAnsi="Times New Roman" w:cs="Times New Roman"/>
          <w:color w:val="000000"/>
          <w:sz w:val="28"/>
          <w:szCs w:val="28"/>
          <w:lang w:eastAsia="tr-TR"/>
        </w:rPr>
        <w:t>anı” şeklinde değiştirilmiştir.</w:t>
      </w:r>
    </w:p>
    <w:p w:rsid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(2) </w:t>
      </w:r>
      <w:proofErr w:type="gramStart"/>
      <w:r w:rsidRPr="006045F3">
        <w:rPr>
          <w:rFonts w:ascii="Times New Roman" w:eastAsia="Times New Roman" w:hAnsi="Times New Roman" w:cs="Times New Roman"/>
          <w:color w:val="000000"/>
          <w:sz w:val="28"/>
          <w:szCs w:val="28"/>
          <w:lang w:eastAsia="tr-TR"/>
        </w:rPr>
        <w:t>26/6/2012</w:t>
      </w:r>
      <w:proofErr w:type="gramEnd"/>
      <w:r w:rsidRPr="006045F3">
        <w:rPr>
          <w:rFonts w:ascii="Times New Roman" w:eastAsia="Times New Roman" w:hAnsi="Times New Roman" w:cs="Times New Roman"/>
          <w:color w:val="000000"/>
          <w:sz w:val="28"/>
          <w:szCs w:val="28"/>
          <w:lang w:eastAsia="tr-TR"/>
        </w:rPr>
        <w:t xml:space="preserve"> tarihli ve 6335 sayılı Kanunun 7 </w:t>
      </w:r>
      <w:proofErr w:type="spellStart"/>
      <w:r w:rsidRPr="006045F3">
        <w:rPr>
          <w:rFonts w:ascii="Times New Roman" w:eastAsia="Times New Roman" w:hAnsi="Times New Roman" w:cs="Times New Roman"/>
          <w:color w:val="000000"/>
          <w:sz w:val="28"/>
          <w:szCs w:val="28"/>
          <w:lang w:eastAsia="tr-TR"/>
        </w:rPr>
        <w:t>nci</w:t>
      </w:r>
      <w:proofErr w:type="spellEnd"/>
      <w:r w:rsidRPr="006045F3">
        <w:rPr>
          <w:rFonts w:ascii="Times New Roman" w:eastAsia="Times New Roman" w:hAnsi="Times New Roman" w:cs="Times New Roman"/>
          <w:color w:val="000000"/>
          <w:sz w:val="28"/>
          <w:szCs w:val="28"/>
          <w:lang w:eastAsia="tr-TR"/>
        </w:rPr>
        <w:t xml:space="preserve"> maddesiyle, bu fıkrada ye</w:t>
      </w:r>
      <w:r>
        <w:rPr>
          <w:rFonts w:ascii="Times New Roman" w:eastAsia="Times New Roman" w:hAnsi="Times New Roman" w:cs="Times New Roman"/>
          <w:color w:val="000000"/>
          <w:sz w:val="28"/>
          <w:szCs w:val="28"/>
          <w:lang w:eastAsia="tr-TR"/>
        </w:rPr>
        <w:t xml:space="preserve">r alan “ticaret sicili müdürüne </w:t>
      </w:r>
      <w:r w:rsidRPr="006045F3">
        <w:rPr>
          <w:rFonts w:ascii="Times New Roman" w:eastAsia="Times New Roman" w:hAnsi="Times New Roman" w:cs="Times New Roman"/>
          <w:color w:val="000000"/>
          <w:sz w:val="28"/>
          <w:szCs w:val="28"/>
          <w:lang w:eastAsia="tr-TR"/>
        </w:rPr>
        <w:t>ve Cumhuriyet savcılığına” ibaresi “makaml</w:t>
      </w:r>
      <w:r>
        <w:rPr>
          <w:rFonts w:ascii="Times New Roman" w:eastAsia="Times New Roman" w:hAnsi="Times New Roman" w:cs="Times New Roman"/>
          <w:color w:val="000000"/>
          <w:sz w:val="28"/>
          <w:szCs w:val="28"/>
          <w:lang w:eastAsia="tr-TR"/>
        </w:rPr>
        <w:t>ara” şeklinde değiştirilmiştir. 10986</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(2) (Değişik: </w:t>
      </w:r>
      <w:proofErr w:type="gramStart"/>
      <w:r w:rsidRPr="006045F3">
        <w:rPr>
          <w:rFonts w:ascii="Times New Roman" w:eastAsia="Times New Roman" w:hAnsi="Times New Roman" w:cs="Times New Roman"/>
          <w:color w:val="000000"/>
          <w:sz w:val="28"/>
          <w:szCs w:val="28"/>
          <w:lang w:eastAsia="tr-TR"/>
        </w:rPr>
        <w:t>26/6/2012</w:t>
      </w:r>
      <w:proofErr w:type="gramEnd"/>
      <w:r w:rsidRPr="006045F3">
        <w:rPr>
          <w:rFonts w:ascii="Times New Roman" w:eastAsia="Times New Roman" w:hAnsi="Times New Roman" w:cs="Times New Roman"/>
          <w:color w:val="000000"/>
          <w:sz w:val="28"/>
          <w:szCs w:val="28"/>
          <w:lang w:eastAsia="tr-TR"/>
        </w:rPr>
        <w:t>-6335/7 md.) 39 ilâ 45 inci veya 4</w:t>
      </w:r>
      <w:r>
        <w:rPr>
          <w:rFonts w:ascii="Times New Roman" w:eastAsia="Times New Roman" w:hAnsi="Times New Roman" w:cs="Times New Roman"/>
          <w:color w:val="000000"/>
          <w:sz w:val="28"/>
          <w:szCs w:val="28"/>
          <w:lang w:eastAsia="tr-TR"/>
        </w:rPr>
        <w:t xml:space="preserve">8 inci maddeleri ihlal edenler, </w:t>
      </w:r>
      <w:proofErr w:type="spellStart"/>
      <w:r w:rsidRPr="006045F3">
        <w:rPr>
          <w:rFonts w:ascii="Times New Roman" w:eastAsia="Times New Roman" w:hAnsi="Times New Roman" w:cs="Times New Roman"/>
          <w:color w:val="000000"/>
          <w:sz w:val="28"/>
          <w:szCs w:val="28"/>
          <w:lang w:eastAsia="tr-TR"/>
        </w:rPr>
        <w:t>ikibin</w:t>
      </w:r>
      <w:proofErr w:type="spellEnd"/>
      <w:r w:rsidRPr="006045F3">
        <w:rPr>
          <w:rFonts w:ascii="Times New Roman" w:eastAsia="Times New Roman" w:hAnsi="Times New Roman" w:cs="Times New Roman"/>
          <w:color w:val="000000"/>
          <w:sz w:val="28"/>
          <w:szCs w:val="28"/>
          <w:lang w:eastAsia="tr-TR"/>
        </w:rPr>
        <w:t xml:space="preserve"> Türk Lirası idari para cezasıyla cezalandırılır.</w:t>
      </w:r>
      <w:r w:rsidRPr="006045F3">
        <w:rPr>
          <w:rFonts w:ascii="Times New Roman" w:eastAsia="Times New Roman" w:hAnsi="Times New Roman" w:cs="Times New Roman"/>
          <w:color w:val="000000"/>
          <w:sz w:val="28"/>
          <w:szCs w:val="28"/>
          <w:lang w:eastAsia="tr-TR"/>
        </w:rPr>
        <w:br/>
        <w:t xml:space="preserve">(3) (Ek: </w:t>
      </w:r>
      <w:proofErr w:type="gramStart"/>
      <w:r w:rsidRPr="006045F3">
        <w:rPr>
          <w:rFonts w:ascii="Times New Roman" w:eastAsia="Times New Roman" w:hAnsi="Times New Roman" w:cs="Times New Roman"/>
          <w:color w:val="000000"/>
          <w:sz w:val="28"/>
          <w:szCs w:val="28"/>
          <w:lang w:eastAsia="tr-TR"/>
        </w:rPr>
        <w:t>26/6/2012</w:t>
      </w:r>
      <w:proofErr w:type="gramEnd"/>
      <w:r w:rsidRPr="006045F3">
        <w:rPr>
          <w:rFonts w:ascii="Times New Roman" w:eastAsia="Times New Roman" w:hAnsi="Times New Roman" w:cs="Times New Roman"/>
          <w:color w:val="000000"/>
          <w:sz w:val="28"/>
          <w:szCs w:val="28"/>
          <w:lang w:eastAsia="tr-TR"/>
        </w:rPr>
        <w:t xml:space="preserve">-6335/7 md.) 46 </w:t>
      </w:r>
      <w:proofErr w:type="spellStart"/>
      <w:r w:rsidRPr="006045F3">
        <w:rPr>
          <w:rFonts w:ascii="Times New Roman" w:eastAsia="Times New Roman" w:hAnsi="Times New Roman" w:cs="Times New Roman"/>
          <w:color w:val="000000"/>
          <w:sz w:val="28"/>
          <w:szCs w:val="28"/>
          <w:lang w:eastAsia="tr-TR"/>
        </w:rPr>
        <w:t>ncı</w:t>
      </w:r>
      <w:proofErr w:type="spellEnd"/>
      <w:r w:rsidRPr="006045F3">
        <w:rPr>
          <w:rFonts w:ascii="Times New Roman" w:eastAsia="Times New Roman" w:hAnsi="Times New Roman" w:cs="Times New Roman"/>
          <w:color w:val="000000"/>
          <w:sz w:val="28"/>
          <w:szCs w:val="28"/>
          <w:lang w:eastAsia="tr-TR"/>
        </w:rPr>
        <w:t xml:space="preserve"> maddeyi ihl</w:t>
      </w:r>
      <w:r>
        <w:rPr>
          <w:rFonts w:ascii="Times New Roman" w:eastAsia="Times New Roman" w:hAnsi="Times New Roman" w:cs="Times New Roman"/>
          <w:color w:val="000000"/>
          <w:sz w:val="28"/>
          <w:szCs w:val="28"/>
          <w:lang w:eastAsia="tr-TR"/>
        </w:rPr>
        <w:t xml:space="preserve">al edenler veya 49 uncu maddeye </w:t>
      </w:r>
      <w:r w:rsidRPr="006045F3">
        <w:rPr>
          <w:rFonts w:ascii="Times New Roman" w:eastAsia="Times New Roman" w:hAnsi="Times New Roman" w:cs="Times New Roman"/>
          <w:color w:val="000000"/>
          <w:sz w:val="28"/>
          <w:szCs w:val="28"/>
          <w:lang w:eastAsia="tr-TR"/>
        </w:rPr>
        <w:t>aykırı olarak ticaret unvanını devredenlerle devralan ve kullananlar</w:t>
      </w:r>
      <w:r>
        <w:rPr>
          <w:rFonts w:ascii="Times New Roman" w:eastAsia="Times New Roman" w:hAnsi="Times New Roman" w:cs="Times New Roman"/>
          <w:color w:val="000000"/>
          <w:sz w:val="28"/>
          <w:szCs w:val="28"/>
          <w:lang w:eastAsia="tr-TR"/>
        </w:rPr>
        <w:t xml:space="preserve">, üç aydan iki yıla kadar hapis </w:t>
      </w:r>
      <w:r w:rsidRPr="006045F3">
        <w:rPr>
          <w:rFonts w:ascii="Times New Roman" w:eastAsia="Times New Roman" w:hAnsi="Times New Roman" w:cs="Times New Roman"/>
          <w:color w:val="000000"/>
          <w:sz w:val="28"/>
          <w:szCs w:val="28"/>
          <w:lang w:eastAsia="tr-TR"/>
        </w:rPr>
        <w:t>veya adli para cezasıyla cezalandırılır.</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Unvanına tecavüz edilen kimsenin hakları</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proofErr w:type="gramStart"/>
      <w:r w:rsidRPr="006045F3">
        <w:rPr>
          <w:rFonts w:ascii="Times New Roman" w:eastAsia="Times New Roman" w:hAnsi="Times New Roman" w:cs="Times New Roman"/>
          <w:color w:val="000000"/>
          <w:sz w:val="28"/>
          <w:szCs w:val="28"/>
          <w:lang w:eastAsia="tr-TR"/>
        </w:rPr>
        <w:t>MADDE 52- (1) Ticaret unvanının, ticari dürüstlüğe aykırı</w:t>
      </w:r>
      <w:r>
        <w:rPr>
          <w:rFonts w:ascii="Times New Roman" w:eastAsia="Times New Roman" w:hAnsi="Times New Roman" w:cs="Times New Roman"/>
          <w:color w:val="000000"/>
          <w:sz w:val="28"/>
          <w:szCs w:val="28"/>
          <w:lang w:eastAsia="tr-TR"/>
        </w:rPr>
        <w:t xml:space="preserve"> biçimde bir başkası tarafından </w:t>
      </w:r>
      <w:r w:rsidRPr="006045F3">
        <w:rPr>
          <w:rFonts w:ascii="Times New Roman" w:eastAsia="Times New Roman" w:hAnsi="Times New Roman" w:cs="Times New Roman"/>
          <w:color w:val="000000"/>
          <w:sz w:val="28"/>
          <w:szCs w:val="28"/>
          <w:lang w:eastAsia="tr-TR"/>
        </w:rPr>
        <w:t xml:space="preserve">kullanılması hâlinde hak sahibi, bunun tespitini, yasaklanmasını; haksız kullanılan ticaret unvanı tescil edilmişse kanuna uygun bir şekilde değiştirilmesini veya silinmesini, tecavüzün sonucu olan maddi durumun ortadan kaldırılmasını, gereğinde araçların ve ilgili malların imhasını ve zarar varsa, kusurun ağırlığına göre maddi ve manevi tazminat isteyebilir. </w:t>
      </w:r>
      <w:proofErr w:type="gramEnd"/>
      <w:r w:rsidRPr="006045F3">
        <w:rPr>
          <w:rFonts w:ascii="Times New Roman" w:eastAsia="Times New Roman" w:hAnsi="Times New Roman" w:cs="Times New Roman"/>
          <w:color w:val="000000"/>
          <w:sz w:val="28"/>
          <w:szCs w:val="28"/>
          <w:lang w:eastAsia="tr-TR"/>
        </w:rPr>
        <w:t>Maddi tazminat olarak mahkeme, tecavüz sonucunda mütecavizin elde etmesi mümkün görülen menfaatinin karşılığına da hükmedebilir.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(2) Mahkeme, davayı kazanan tarafın istemi üzerine, g</w:t>
      </w:r>
      <w:r>
        <w:rPr>
          <w:rFonts w:ascii="Times New Roman" w:eastAsia="Times New Roman" w:hAnsi="Times New Roman" w:cs="Times New Roman"/>
          <w:color w:val="000000"/>
          <w:sz w:val="28"/>
          <w:szCs w:val="28"/>
          <w:lang w:eastAsia="tr-TR"/>
        </w:rPr>
        <w:t xml:space="preserve">iderleri aleyhine hüküm verilen </w:t>
      </w:r>
      <w:r w:rsidRPr="006045F3">
        <w:rPr>
          <w:rFonts w:ascii="Times New Roman" w:eastAsia="Times New Roman" w:hAnsi="Times New Roman" w:cs="Times New Roman"/>
          <w:color w:val="000000"/>
          <w:sz w:val="28"/>
          <w:szCs w:val="28"/>
          <w:lang w:eastAsia="tr-TR"/>
        </w:rPr>
        <w:t>kimseye ait olmak üzere, kararın gazete ile yayımlanmasına da karar verebilir.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B) İşletme adı</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MADDE 53- (1) İşletme sahibi ile ilgili olmaksızın doğr</w:t>
      </w:r>
      <w:r>
        <w:rPr>
          <w:rFonts w:ascii="Times New Roman" w:eastAsia="Times New Roman" w:hAnsi="Times New Roman" w:cs="Times New Roman"/>
          <w:color w:val="000000"/>
          <w:sz w:val="28"/>
          <w:szCs w:val="28"/>
          <w:lang w:eastAsia="tr-TR"/>
        </w:rPr>
        <w:t xml:space="preserve">udan doğruya işletmeyi tanıtmak </w:t>
      </w:r>
      <w:r w:rsidRPr="006045F3">
        <w:rPr>
          <w:rFonts w:ascii="Times New Roman" w:eastAsia="Times New Roman" w:hAnsi="Times New Roman" w:cs="Times New Roman"/>
          <w:color w:val="000000"/>
          <w:sz w:val="28"/>
          <w:szCs w:val="28"/>
          <w:lang w:eastAsia="tr-TR"/>
        </w:rPr>
        <w:t xml:space="preserve">ve benzer işletmelerden ayırt etmek için kullanılan adların da sahipleri tarafından tescil ettirilmesi gerekir. Tescil edilen işletme adları hakkında da 38, 45, 47, 50, 51 ve 52 </w:t>
      </w:r>
      <w:proofErr w:type="spellStart"/>
      <w:r w:rsidRPr="006045F3">
        <w:rPr>
          <w:rFonts w:ascii="Times New Roman" w:eastAsia="Times New Roman" w:hAnsi="Times New Roman" w:cs="Times New Roman"/>
          <w:color w:val="000000"/>
          <w:sz w:val="28"/>
          <w:szCs w:val="28"/>
          <w:lang w:eastAsia="tr-TR"/>
        </w:rPr>
        <w:t>nci</w:t>
      </w:r>
      <w:proofErr w:type="spellEnd"/>
      <w:r w:rsidRPr="006045F3">
        <w:rPr>
          <w:rFonts w:ascii="Times New Roman" w:eastAsia="Times New Roman" w:hAnsi="Times New Roman" w:cs="Times New Roman"/>
          <w:color w:val="000000"/>
          <w:sz w:val="28"/>
          <w:szCs w:val="28"/>
          <w:lang w:eastAsia="tr-TR"/>
        </w:rPr>
        <w:t xml:space="preserve"> maddeler uygulanır.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Kaynak:</w:t>
      </w:r>
      <w:proofErr w:type="spellStart"/>
      <w:r w:rsidRPr="006045F3">
        <w:rPr>
          <w:rFonts w:ascii="Times New Roman" w:eastAsia="Times New Roman" w:hAnsi="Times New Roman" w:cs="Times New Roman"/>
          <w:color w:val="000000"/>
          <w:sz w:val="28"/>
          <w:szCs w:val="28"/>
          <w:lang w:eastAsia="tr-TR"/>
        </w:rPr>
        <w:fldChar w:fldCharType="begin"/>
      </w:r>
      <w:r w:rsidRPr="006045F3">
        <w:rPr>
          <w:rFonts w:ascii="Times New Roman" w:eastAsia="Times New Roman" w:hAnsi="Times New Roman" w:cs="Times New Roman"/>
          <w:color w:val="000000"/>
          <w:sz w:val="28"/>
          <w:szCs w:val="28"/>
          <w:lang w:eastAsia="tr-TR"/>
        </w:rPr>
        <w:instrText xml:space="preserve"> HYPERLINK "https://www.mevzuat.gov.tr/MevzuatMetin/1.5.6102.pdf" </w:instrText>
      </w:r>
      <w:r w:rsidRPr="006045F3">
        <w:rPr>
          <w:rFonts w:ascii="Times New Roman" w:eastAsia="Times New Roman" w:hAnsi="Times New Roman" w:cs="Times New Roman"/>
          <w:color w:val="000000"/>
          <w:sz w:val="28"/>
          <w:szCs w:val="28"/>
          <w:lang w:eastAsia="tr-TR"/>
        </w:rPr>
        <w:fldChar w:fldCharType="separate"/>
      </w:r>
      <w:r w:rsidRPr="006045F3">
        <w:rPr>
          <w:rFonts w:ascii="Times New Roman" w:eastAsia="Times New Roman" w:hAnsi="Times New Roman" w:cs="Times New Roman"/>
          <w:color w:val="000000"/>
          <w:sz w:val="28"/>
          <w:szCs w:val="28"/>
          <w:u w:val="single"/>
          <w:lang w:eastAsia="tr-TR"/>
        </w:rPr>
        <w:t>https</w:t>
      </w:r>
      <w:proofErr w:type="spellEnd"/>
      <w:r w:rsidRPr="006045F3">
        <w:rPr>
          <w:rFonts w:ascii="Times New Roman" w:eastAsia="Times New Roman" w:hAnsi="Times New Roman" w:cs="Times New Roman"/>
          <w:color w:val="000000"/>
          <w:sz w:val="28"/>
          <w:szCs w:val="28"/>
          <w:u w:val="single"/>
          <w:lang w:eastAsia="tr-TR"/>
        </w:rPr>
        <w:t>://www.mevzuat.gov.tr/</w:t>
      </w:r>
      <w:proofErr w:type="spellStart"/>
      <w:r w:rsidRPr="006045F3">
        <w:rPr>
          <w:rFonts w:ascii="Times New Roman" w:eastAsia="Times New Roman" w:hAnsi="Times New Roman" w:cs="Times New Roman"/>
          <w:color w:val="000000"/>
          <w:sz w:val="28"/>
          <w:szCs w:val="28"/>
          <w:u w:val="single"/>
          <w:lang w:eastAsia="tr-TR"/>
        </w:rPr>
        <w:t>MevzuatMetin</w:t>
      </w:r>
      <w:proofErr w:type="spellEnd"/>
      <w:r w:rsidRPr="006045F3">
        <w:rPr>
          <w:rFonts w:ascii="Times New Roman" w:eastAsia="Times New Roman" w:hAnsi="Times New Roman" w:cs="Times New Roman"/>
          <w:color w:val="000000"/>
          <w:sz w:val="28"/>
          <w:szCs w:val="28"/>
          <w:u w:val="single"/>
          <w:lang w:eastAsia="tr-TR"/>
        </w:rPr>
        <w:t>/1.5.6102.</w:t>
      </w:r>
      <w:proofErr w:type="spellStart"/>
      <w:r w:rsidRPr="006045F3">
        <w:rPr>
          <w:rFonts w:ascii="Times New Roman" w:eastAsia="Times New Roman" w:hAnsi="Times New Roman" w:cs="Times New Roman"/>
          <w:color w:val="000000"/>
          <w:sz w:val="28"/>
          <w:szCs w:val="28"/>
          <w:u w:val="single"/>
          <w:lang w:eastAsia="tr-TR"/>
        </w:rPr>
        <w:t>pdf</w:t>
      </w:r>
      <w:proofErr w:type="spellEnd"/>
      <w:r w:rsidRPr="006045F3">
        <w:rPr>
          <w:rFonts w:ascii="Times New Roman" w:eastAsia="Times New Roman" w:hAnsi="Times New Roman" w:cs="Times New Roman"/>
          <w:color w:val="000000"/>
          <w:sz w:val="28"/>
          <w:szCs w:val="28"/>
          <w:lang w:eastAsia="tr-TR"/>
        </w:rPr>
        <w:fldChar w:fldCharType="end"/>
      </w: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UNVAN SORGULAMA</w:t>
      </w:r>
    </w:p>
    <w:p w:rsid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Ticaret sic</w:t>
      </w:r>
      <w:r>
        <w:rPr>
          <w:rFonts w:ascii="Times New Roman" w:eastAsia="Times New Roman" w:hAnsi="Times New Roman" w:cs="Times New Roman"/>
          <w:color w:val="000000"/>
          <w:sz w:val="28"/>
          <w:szCs w:val="28"/>
          <w:lang w:eastAsia="tr-TR"/>
        </w:rPr>
        <w:t xml:space="preserve">ilin sayfasında unvan sorgulama </w:t>
      </w:r>
      <w:r w:rsidRPr="006045F3">
        <w:rPr>
          <w:rFonts w:ascii="Times New Roman" w:eastAsia="Times New Roman" w:hAnsi="Times New Roman" w:cs="Times New Roman"/>
          <w:color w:val="000000"/>
          <w:sz w:val="28"/>
          <w:szCs w:val="28"/>
          <w:lang w:eastAsia="tr-TR"/>
        </w:rPr>
        <w:t>yapabilmektesiniz: </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fldChar w:fldCharType="begin"/>
      </w:r>
      <w:r w:rsidRPr="006045F3">
        <w:rPr>
          <w:rFonts w:ascii="Times New Roman" w:eastAsia="Times New Roman" w:hAnsi="Times New Roman" w:cs="Times New Roman"/>
          <w:color w:val="000000"/>
          <w:sz w:val="28"/>
          <w:szCs w:val="28"/>
          <w:lang w:eastAsia="tr-TR"/>
        </w:rPr>
        <w:instrText xml:space="preserve"> HYPERLINK "https://www.ticaretsicil.gov.tr/view/hizlierisim/unvansorgulama.php" </w:instrText>
      </w:r>
      <w:r w:rsidRPr="006045F3">
        <w:rPr>
          <w:rFonts w:ascii="Times New Roman" w:eastAsia="Times New Roman" w:hAnsi="Times New Roman" w:cs="Times New Roman"/>
          <w:color w:val="000000"/>
          <w:sz w:val="28"/>
          <w:szCs w:val="28"/>
          <w:lang w:eastAsia="tr-TR"/>
        </w:rPr>
        <w:fldChar w:fldCharType="separate"/>
      </w:r>
      <w:r w:rsidRPr="006045F3">
        <w:rPr>
          <w:rFonts w:ascii="Times New Roman" w:eastAsia="Times New Roman" w:hAnsi="Times New Roman" w:cs="Times New Roman"/>
          <w:color w:val="000000"/>
          <w:sz w:val="28"/>
          <w:szCs w:val="28"/>
          <w:u w:val="single"/>
          <w:lang w:eastAsia="tr-TR"/>
        </w:rPr>
        <w:t>https://www.ticaretsicil.gov.tr/view/hizlierisim/unvansorgulama.php</w:t>
      </w:r>
      <w:r w:rsidRPr="006045F3">
        <w:rPr>
          <w:rFonts w:ascii="Times New Roman" w:eastAsia="Times New Roman" w:hAnsi="Times New Roman" w:cs="Times New Roman"/>
          <w:color w:val="000000"/>
          <w:sz w:val="28"/>
          <w:szCs w:val="28"/>
          <w:lang w:eastAsia="tr-TR"/>
        </w:rPr>
        <w:fldChar w:fldCharType="end"/>
      </w:r>
      <w:r w:rsidRPr="006045F3">
        <w:rPr>
          <w:rFonts w:ascii="Times New Roman" w:eastAsia="Times New Roman" w:hAnsi="Times New Roman" w:cs="Times New Roman"/>
          <w:color w:val="000000"/>
          <w:sz w:val="28"/>
          <w:szCs w:val="28"/>
          <w:lang w:eastAsia="tr-TR"/>
        </w:rPr>
        <w:t xml:space="preserve"> Ayrıca bu sayfada aşağıdaki uyarılarla </w:t>
      </w:r>
      <w:proofErr w:type="spellStart"/>
      <w:r w:rsidRPr="006045F3">
        <w:rPr>
          <w:rFonts w:ascii="Times New Roman" w:eastAsia="Times New Roman" w:hAnsi="Times New Roman" w:cs="Times New Roman"/>
          <w:color w:val="000000"/>
          <w:sz w:val="28"/>
          <w:szCs w:val="28"/>
          <w:lang w:eastAsia="tr-TR"/>
        </w:rPr>
        <w:t>karşılacaksınız</w:t>
      </w:r>
      <w:proofErr w:type="spellEnd"/>
      <w:r w:rsidRPr="006045F3">
        <w:rPr>
          <w:rFonts w:ascii="Times New Roman" w:eastAsia="Times New Roman" w:hAnsi="Times New Roman" w:cs="Times New Roman"/>
          <w:color w:val="000000"/>
          <w:sz w:val="28"/>
          <w:szCs w:val="28"/>
          <w:lang w:eastAsia="tr-TR"/>
        </w:rPr>
        <w:t>:</w:t>
      </w: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p>
    <w:p w:rsidR="006045F3" w:rsidRPr="006045F3" w:rsidRDefault="006045F3" w:rsidP="006045F3">
      <w:pPr>
        <w:spacing w:after="0" w:line="336" w:lineRule="atLeast"/>
        <w:jc w:val="both"/>
        <w:textAlignment w:val="baseline"/>
        <w:outlineLvl w:val="1"/>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UNVAN SEÇERKEN DİKKAT EDİLMESİ GEREKEN HUSUSLAR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Ticaret Unvanları Hakkında Tebliğ</w:t>
      </w:r>
      <w:r w:rsidRPr="006045F3">
        <w:rPr>
          <w:rFonts w:ascii="Times New Roman" w:eastAsia="Times New Roman" w:hAnsi="Times New Roman" w:cs="Times New Roman"/>
          <w:color w:val="000000"/>
          <w:sz w:val="28"/>
          <w:szCs w:val="28"/>
          <w:lang w:eastAsia="tr-TR"/>
        </w:rPr>
        <w:t> 14.02.2014 tarihli ve 28913 sayılı Resmi Gazete’de yayımlanmak suretiyle yürürlüğe girmiştir. Anılan tebliğ ile önemli değişikler ve düzenlemeler yapılmıştır.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1.</w:t>
      </w:r>
      <w:r w:rsidRPr="006045F3">
        <w:rPr>
          <w:rFonts w:ascii="Times New Roman" w:eastAsia="Times New Roman" w:hAnsi="Times New Roman" w:cs="Times New Roman"/>
          <w:color w:val="000000"/>
          <w:sz w:val="28"/>
          <w:szCs w:val="28"/>
          <w:lang w:eastAsia="tr-TR"/>
        </w:rPr>
        <w:t>      Bir ticaret unvanı, Türkiye’nin herhangi bir sicil müdürlüğüne daha önce tescil edilmiş bulunan diğer bir unvandan ayırt edilmesi için gerekli olan ek yapılmadan tescil edilemez.</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 xml:space="preserve">Daha önceden tescil edilmiş bir ticaret unvanının, Türk Ticaret Kanununun 46 </w:t>
      </w:r>
      <w:proofErr w:type="spellStart"/>
      <w:r w:rsidRPr="006045F3">
        <w:rPr>
          <w:rFonts w:ascii="Times New Roman" w:eastAsia="Times New Roman" w:hAnsi="Times New Roman" w:cs="Times New Roman"/>
          <w:color w:val="000000"/>
          <w:sz w:val="28"/>
          <w:szCs w:val="28"/>
          <w:lang w:eastAsia="tr-TR"/>
        </w:rPr>
        <w:t>ncı</w:t>
      </w:r>
      <w:proofErr w:type="spellEnd"/>
      <w:r w:rsidRPr="006045F3">
        <w:rPr>
          <w:rFonts w:ascii="Times New Roman" w:eastAsia="Times New Roman" w:hAnsi="Times New Roman" w:cs="Times New Roman"/>
          <w:color w:val="000000"/>
          <w:sz w:val="28"/>
          <w:szCs w:val="28"/>
          <w:lang w:eastAsia="tr-TR"/>
        </w:rPr>
        <w:t xml:space="preserve"> maddesi kapsamındaki ek ve işletme konusunu gösteren ilk ibaresi aynı olan diğer bir ticaret unvanına ayırt edici bir ek yapılmadan tescil edilemez.(Ör.1)</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Daha önce tescil edilmiş ticaret unvanının eki ile kendi eki aynı olan, ancak ekten sonra gelen işletme konusunu gösteren ilk ibaresi farklı olan ticaret unvanı, ayırt edici bir ek yapılmadan tescil edilebilir.(Ör.2)</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Daha önce tescil edilmiş bir ticaret unvanından yalnızca şirket türünü gösteren ibareleri farklı olan diğer bir unvan, ayırt edici ek yapılmadan tescil edilemez.(Ör.3)</w:t>
      </w:r>
    </w:p>
    <w:p w:rsidR="006045F3" w:rsidRPr="006045F3" w:rsidRDefault="006045F3" w:rsidP="006045F3">
      <w:pPr>
        <w:spacing w:after="0" w:line="336" w:lineRule="atLeast"/>
        <w:jc w:val="both"/>
        <w:textAlignment w:val="baseline"/>
        <w:outlineLvl w:val="2"/>
        <w:rPr>
          <w:rFonts w:ascii="Times New Roman" w:eastAsia="Times New Roman" w:hAnsi="Times New Roman" w:cs="Times New Roman"/>
          <w:b/>
          <w:bCs/>
          <w:color w:val="000000"/>
          <w:spacing w:val="-15"/>
          <w:sz w:val="28"/>
          <w:szCs w:val="28"/>
          <w:lang w:eastAsia="tr-TR"/>
        </w:rPr>
      </w:pPr>
      <w:r w:rsidRPr="006045F3">
        <w:rPr>
          <w:rFonts w:ascii="Times New Roman" w:eastAsia="Times New Roman" w:hAnsi="Times New Roman" w:cs="Times New Roman"/>
          <w:b/>
          <w:bCs/>
          <w:color w:val="000000"/>
          <w:spacing w:val="-15"/>
          <w:sz w:val="28"/>
          <w:szCs w:val="28"/>
          <w:lang w:eastAsia="tr-TR"/>
        </w:rPr>
        <w:t>Örnekler: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Örnek-1: </w:t>
      </w:r>
      <w:r w:rsidRPr="006045F3">
        <w:rPr>
          <w:rFonts w:ascii="Times New Roman" w:eastAsia="Times New Roman" w:hAnsi="Times New Roman" w:cs="Times New Roman"/>
          <w:color w:val="000000"/>
          <w:sz w:val="28"/>
          <w:szCs w:val="28"/>
          <w:lang w:eastAsia="tr-TR"/>
        </w:rPr>
        <w:t>“A İnşaat Otomotiv Tekstil Sanayi ve Ticaret Anonim Şirketi” ticaret unvanı daha önce tescil edilmiş ise, “A İnşaat Tekstil Turizm Sanayi ve Ticaret Anonim Şirketi” ticaret unvanı ayırt edici ek yapılmadan tescil edilemez.</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Örnek-2:</w:t>
      </w:r>
      <w:r w:rsidRPr="006045F3">
        <w:rPr>
          <w:rFonts w:ascii="Times New Roman" w:eastAsia="Times New Roman" w:hAnsi="Times New Roman" w:cs="Times New Roman"/>
          <w:color w:val="000000"/>
          <w:sz w:val="28"/>
          <w:szCs w:val="28"/>
          <w:lang w:eastAsia="tr-TR"/>
        </w:rPr>
        <w:t> “B İnşaat Otomotiv Sanayi Anonim Şirketi” ticaret unvanı daha önce tescil edilmiş ise, “B Turizm İnşaat Sanayi Anonim Şirketi” ticaret unvanı ayırt edici ek yapılmadan tescil edilebilir.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Örnek-3:</w:t>
      </w:r>
      <w:r w:rsidRPr="006045F3">
        <w:rPr>
          <w:rFonts w:ascii="Times New Roman" w:eastAsia="Times New Roman" w:hAnsi="Times New Roman" w:cs="Times New Roman"/>
          <w:color w:val="000000"/>
          <w:sz w:val="28"/>
          <w:szCs w:val="28"/>
          <w:lang w:eastAsia="tr-TR"/>
        </w:rPr>
        <w:t xml:space="preserve"> “C Turizm </w:t>
      </w:r>
      <w:proofErr w:type="spellStart"/>
      <w:r w:rsidRPr="006045F3">
        <w:rPr>
          <w:rFonts w:ascii="Times New Roman" w:eastAsia="Times New Roman" w:hAnsi="Times New Roman" w:cs="Times New Roman"/>
          <w:color w:val="000000"/>
          <w:sz w:val="28"/>
          <w:szCs w:val="28"/>
          <w:lang w:eastAsia="tr-TR"/>
        </w:rPr>
        <w:t>Limited</w:t>
      </w:r>
      <w:proofErr w:type="spellEnd"/>
      <w:r w:rsidRPr="006045F3">
        <w:rPr>
          <w:rFonts w:ascii="Times New Roman" w:eastAsia="Times New Roman" w:hAnsi="Times New Roman" w:cs="Times New Roman"/>
          <w:color w:val="000000"/>
          <w:sz w:val="28"/>
          <w:szCs w:val="28"/>
          <w:lang w:eastAsia="tr-TR"/>
        </w:rPr>
        <w:t xml:space="preserve"> Şirketi” ticaret unvanı daha önce tescil edilmiş ise, “C Turizm Anonim Şirketi” ticaret unvanı ayırt edici ek yapılmadan tescil edilemez.</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2. </w:t>
      </w:r>
      <w:r w:rsidRPr="006045F3">
        <w:rPr>
          <w:rFonts w:ascii="Times New Roman" w:eastAsia="Times New Roman" w:hAnsi="Times New Roman" w:cs="Times New Roman"/>
          <w:color w:val="000000"/>
          <w:sz w:val="28"/>
          <w:szCs w:val="28"/>
          <w:lang w:eastAsia="tr-TR"/>
        </w:rPr>
        <w:t>    </w:t>
      </w:r>
      <w:r w:rsidRPr="006045F3">
        <w:rPr>
          <w:rFonts w:ascii="Times New Roman" w:eastAsia="Times New Roman" w:hAnsi="Times New Roman" w:cs="Times New Roman"/>
          <w:b/>
          <w:bCs/>
          <w:color w:val="000000"/>
          <w:sz w:val="28"/>
          <w:szCs w:val="28"/>
          <w:lang w:eastAsia="tr-TR"/>
        </w:rPr>
        <w:t> Seçmeyi düşündüğünüz ticaret unvanının başka bir işletme tarafından kullanılıp kullanılmadığını öğrenmek için</w:t>
      </w:r>
      <w:r w:rsidRPr="006045F3">
        <w:rPr>
          <w:rFonts w:ascii="Times New Roman" w:eastAsia="Times New Roman" w:hAnsi="Times New Roman" w:cs="Times New Roman"/>
          <w:color w:val="000000"/>
          <w:sz w:val="28"/>
          <w:szCs w:val="28"/>
          <w:lang w:eastAsia="tr-TR"/>
        </w:rPr>
        <w:t> Türkiye Ticaret Sicili Gazetesi Müdürlüğünün internet sayfasında bulunan “Sorgulama” bölümüne giriş yaparak, Birliğimiz ile Gümrük ve Ticaret Bakanlığı’nın ticaret unvanı veritabanları üzerinden sorgulama yapabilirsiniz. Yukarıda linki paylaştık.</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3. </w:t>
      </w:r>
      <w:r w:rsidRPr="006045F3">
        <w:rPr>
          <w:rFonts w:ascii="Times New Roman" w:eastAsia="Times New Roman" w:hAnsi="Times New Roman" w:cs="Times New Roman"/>
          <w:color w:val="000000"/>
          <w:sz w:val="28"/>
          <w:szCs w:val="28"/>
          <w:lang w:eastAsia="tr-TR"/>
        </w:rPr>
        <w:t>     </w:t>
      </w:r>
      <w:r w:rsidRPr="006045F3">
        <w:rPr>
          <w:rFonts w:ascii="Times New Roman" w:eastAsia="Times New Roman" w:hAnsi="Times New Roman" w:cs="Times New Roman"/>
          <w:b/>
          <w:bCs/>
          <w:color w:val="000000"/>
          <w:sz w:val="28"/>
          <w:szCs w:val="28"/>
          <w:lang w:eastAsia="tr-TR"/>
        </w:rPr>
        <w:t>Tacirin, işletmesi ile yanlış bir kanaat uyandıracak olan ifadeler hariç, istediği ekleri de unvanında kullanması mümkündür.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4.      Ticaret unvanları yabancı dilde belirlenebilecektir.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color w:val="000000"/>
          <w:sz w:val="28"/>
          <w:szCs w:val="28"/>
          <w:lang w:eastAsia="tr-TR"/>
        </w:rPr>
        <w:t>İşletme konusu ile şirket türünü gösteren ibareler Türkçe olmak kaydıyla ticaret unvanı serbestçe belirlenebilir.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5. </w:t>
      </w:r>
      <w:r w:rsidRPr="006045F3">
        <w:rPr>
          <w:rFonts w:ascii="Times New Roman" w:eastAsia="Times New Roman" w:hAnsi="Times New Roman" w:cs="Times New Roman"/>
          <w:color w:val="000000"/>
          <w:sz w:val="28"/>
          <w:szCs w:val="28"/>
          <w:lang w:eastAsia="tr-TR"/>
        </w:rPr>
        <w:t>     </w:t>
      </w:r>
      <w:r w:rsidRPr="006045F3">
        <w:rPr>
          <w:rFonts w:ascii="Times New Roman" w:eastAsia="Times New Roman" w:hAnsi="Times New Roman" w:cs="Times New Roman"/>
          <w:b/>
          <w:bCs/>
          <w:color w:val="000000"/>
          <w:sz w:val="28"/>
          <w:szCs w:val="28"/>
          <w:lang w:eastAsia="tr-TR"/>
        </w:rPr>
        <w:t xml:space="preserve">Anonim ve </w:t>
      </w:r>
      <w:proofErr w:type="spellStart"/>
      <w:r w:rsidRPr="006045F3">
        <w:rPr>
          <w:rFonts w:ascii="Times New Roman" w:eastAsia="Times New Roman" w:hAnsi="Times New Roman" w:cs="Times New Roman"/>
          <w:b/>
          <w:bCs/>
          <w:color w:val="000000"/>
          <w:sz w:val="28"/>
          <w:szCs w:val="28"/>
          <w:lang w:eastAsia="tr-TR"/>
        </w:rPr>
        <w:t>limited</w:t>
      </w:r>
      <w:proofErr w:type="spellEnd"/>
      <w:r w:rsidRPr="006045F3">
        <w:rPr>
          <w:rFonts w:ascii="Times New Roman" w:eastAsia="Times New Roman" w:hAnsi="Times New Roman" w:cs="Times New Roman"/>
          <w:b/>
          <w:bCs/>
          <w:color w:val="000000"/>
          <w:sz w:val="28"/>
          <w:szCs w:val="28"/>
          <w:lang w:eastAsia="tr-TR"/>
        </w:rPr>
        <w:t xml:space="preserve"> şirketlerin ticaret unvanlarında işletme konularından en az birinin yer alması yeterli olacaktır.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6.      Ticaret sicilinden silinen bir ticaret unvanı beş yıl geçmedikçe başka bir tacir adına yeniden tescil edilemeyecektir.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7.      Ülke adlarının unvanda kullanılabilmesi için o ülkenin yetkili makamlarından izin alınması şartı getirilmiştir.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8.      Ticaret unvanında yer alan ibareler kamu düzenine, ulusal çıkarlara ve ahlaka aykırı olamaz, kültürel ve tarihi değerleri zedeleyecek şekilde belirlenemez.</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9.      İşletmelerin ticaret unvanlarını seçerken dikkate almaları gereken hususlar şahıslara ait işletmelerine ve şirketlere göre değişiklik göstermektedir.</w:t>
      </w:r>
    </w:p>
    <w:p w:rsidR="006045F3" w:rsidRPr="006045F3" w:rsidRDefault="006045F3" w:rsidP="006045F3">
      <w:pPr>
        <w:spacing w:after="0" w:line="336" w:lineRule="atLeast"/>
        <w:jc w:val="both"/>
        <w:textAlignment w:val="baseline"/>
        <w:outlineLvl w:val="3"/>
        <w:rPr>
          <w:rFonts w:ascii="Times New Roman" w:eastAsia="Times New Roman" w:hAnsi="Times New Roman" w:cs="Times New Roman"/>
          <w:b/>
          <w:bCs/>
          <w:color w:val="333333"/>
          <w:spacing w:val="-15"/>
          <w:sz w:val="28"/>
          <w:szCs w:val="28"/>
          <w:lang w:eastAsia="tr-TR"/>
        </w:rPr>
      </w:pPr>
      <w:r w:rsidRPr="006045F3">
        <w:rPr>
          <w:rFonts w:ascii="Times New Roman" w:eastAsia="Times New Roman" w:hAnsi="Times New Roman" w:cs="Times New Roman"/>
          <w:b/>
          <w:bCs/>
          <w:color w:val="333333"/>
          <w:spacing w:val="-15"/>
          <w:sz w:val="28"/>
          <w:szCs w:val="28"/>
          <w:lang w:eastAsia="tr-TR"/>
        </w:rPr>
        <w:t>Dikkat Edilecekler: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Şahıs işletmelerinde ticaret unvanı seçilirken</w:t>
      </w:r>
      <w:r w:rsidRPr="006045F3">
        <w:rPr>
          <w:rFonts w:ascii="Times New Roman" w:eastAsia="Times New Roman" w:hAnsi="Times New Roman" w:cs="Times New Roman"/>
          <w:color w:val="000000"/>
          <w:sz w:val="28"/>
          <w:szCs w:val="28"/>
          <w:lang w:eastAsia="tr-TR"/>
        </w:rPr>
        <w:t> şahsın ad ve soyadını kısaltma yapmadan kullanması mecburidir. Özellikle gerçek kişilerin ticaret unvanlarına bir şirketin mevcut olduğu zannını uyandıracak ilaveler yapmaları yasaktır.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Kolektif şirketin ticaret unvanı, </w:t>
      </w:r>
      <w:r w:rsidRPr="006045F3">
        <w:rPr>
          <w:rFonts w:ascii="Times New Roman" w:eastAsia="Times New Roman" w:hAnsi="Times New Roman" w:cs="Times New Roman"/>
          <w:color w:val="000000"/>
          <w:sz w:val="28"/>
          <w:szCs w:val="28"/>
          <w:lang w:eastAsia="tr-TR"/>
        </w:rPr>
        <w:t>bütün ortakların veya ortaklardan en az birinin adı ve soyadı ile şirket türünü gösterecek bir ibareden oluşması gerekmektedir.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Adi veya sermayesi paylara bölünmüş komandit şirketlerin ticaret unvanları</w:t>
      </w:r>
      <w:r w:rsidRPr="006045F3">
        <w:rPr>
          <w:rFonts w:ascii="Times New Roman" w:eastAsia="Times New Roman" w:hAnsi="Times New Roman" w:cs="Times New Roman"/>
          <w:color w:val="000000"/>
          <w:sz w:val="28"/>
          <w:szCs w:val="28"/>
          <w:lang w:eastAsia="tr-TR"/>
        </w:rPr>
        <w:t> ise komandite ortaklardan en az birinin ad ve soyadı ile şirket türünü gösterecek bir ibareden oluşması gerekmektedir. Bu şirketlerin ticaret unvanlarında komanditer ortakların ad ve soyadlarının bulunması kanunen yasaklanmıştır.</w:t>
      </w:r>
    </w:p>
    <w:p w:rsidR="006045F3" w:rsidRPr="006045F3" w:rsidRDefault="006045F3" w:rsidP="006045F3">
      <w:pPr>
        <w:spacing w:after="0" w:line="408" w:lineRule="atLeast"/>
        <w:jc w:val="both"/>
        <w:textAlignment w:val="baseline"/>
        <w:rPr>
          <w:rFonts w:ascii="Times New Roman" w:eastAsia="Times New Roman" w:hAnsi="Times New Roman" w:cs="Times New Roman"/>
          <w:color w:val="000000"/>
          <w:sz w:val="28"/>
          <w:szCs w:val="28"/>
          <w:lang w:eastAsia="tr-TR"/>
        </w:rPr>
      </w:pPr>
      <w:proofErr w:type="spellStart"/>
      <w:r w:rsidRPr="006045F3">
        <w:rPr>
          <w:rFonts w:ascii="Times New Roman" w:eastAsia="Times New Roman" w:hAnsi="Times New Roman" w:cs="Times New Roman"/>
          <w:b/>
          <w:bCs/>
          <w:color w:val="000000"/>
          <w:sz w:val="28"/>
          <w:szCs w:val="28"/>
          <w:lang w:eastAsia="tr-TR"/>
        </w:rPr>
        <w:t>Limited</w:t>
      </w:r>
      <w:proofErr w:type="spellEnd"/>
      <w:r w:rsidRPr="006045F3">
        <w:rPr>
          <w:rFonts w:ascii="Times New Roman" w:eastAsia="Times New Roman" w:hAnsi="Times New Roman" w:cs="Times New Roman"/>
          <w:b/>
          <w:bCs/>
          <w:color w:val="000000"/>
          <w:sz w:val="28"/>
          <w:szCs w:val="28"/>
          <w:lang w:eastAsia="tr-TR"/>
        </w:rPr>
        <w:t xml:space="preserve"> ve anonim şirketlerin </w:t>
      </w:r>
      <w:r w:rsidRPr="006045F3">
        <w:rPr>
          <w:rFonts w:ascii="Times New Roman" w:eastAsia="Times New Roman" w:hAnsi="Times New Roman" w:cs="Times New Roman"/>
          <w:color w:val="000000"/>
          <w:sz w:val="28"/>
          <w:szCs w:val="28"/>
          <w:lang w:eastAsia="tr-TR"/>
        </w:rPr>
        <w:t>ticaret unvanlarında; “</w:t>
      </w:r>
      <w:proofErr w:type="spellStart"/>
      <w:r w:rsidRPr="006045F3">
        <w:rPr>
          <w:rFonts w:ascii="Times New Roman" w:eastAsia="Times New Roman" w:hAnsi="Times New Roman" w:cs="Times New Roman"/>
          <w:color w:val="000000"/>
          <w:sz w:val="28"/>
          <w:szCs w:val="28"/>
          <w:lang w:eastAsia="tr-TR"/>
        </w:rPr>
        <w:t>Limited</w:t>
      </w:r>
      <w:proofErr w:type="spellEnd"/>
      <w:r w:rsidRPr="006045F3">
        <w:rPr>
          <w:rFonts w:ascii="Times New Roman" w:eastAsia="Times New Roman" w:hAnsi="Times New Roman" w:cs="Times New Roman"/>
          <w:color w:val="000000"/>
          <w:sz w:val="28"/>
          <w:szCs w:val="28"/>
          <w:lang w:eastAsia="tr-TR"/>
        </w:rPr>
        <w:t xml:space="preserve"> Şirket”, “Anonim Şirket” ve “Kooperatif” kelimelerinin bulunması şarttır. Ticaret unvanında gerçek bir kişinin ad veya soyadı bulunması halinde şirket türünü gösteren ibarelerin rumuzla veya kısaltılmış olarak yazılmaları mümkün değildir.</w:t>
      </w:r>
    </w:p>
    <w:p w:rsidR="006045F3" w:rsidRPr="006045F3" w:rsidRDefault="006045F3" w:rsidP="006045F3">
      <w:pPr>
        <w:spacing w:after="100" w:line="408" w:lineRule="atLeast"/>
        <w:jc w:val="both"/>
        <w:textAlignment w:val="baseline"/>
        <w:rPr>
          <w:rFonts w:ascii="Times New Roman" w:eastAsia="Times New Roman" w:hAnsi="Times New Roman" w:cs="Times New Roman"/>
          <w:color w:val="000000"/>
          <w:sz w:val="28"/>
          <w:szCs w:val="28"/>
          <w:lang w:eastAsia="tr-TR"/>
        </w:rPr>
      </w:pPr>
      <w:r w:rsidRPr="006045F3">
        <w:rPr>
          <w:rFonts w:ascii="Times New Roman" w:eastAsia="Times New Roman" w:hAnsi="Times New Roman" w:cs="Times New Roman"/>
          <w:b/>
          <w:bCs/>
          <w:color w:val="000000"/>
          <w:sz w:val="28"/>
          <w:szCs w:val="28"/>
          <w:lang w:eastAsia="tr-TR"/>
        </w:rPr>
        <w:t>10.  Bir işletmenin şubesi </w:t>
      </w:r>
      <w:r w:rsidRPr="006045F3">
        <w:rPr>
          <w:rFonts w:ascii="Times New Roman" w:eastAsia="Times New Roman" w:hAnsi="Times New Roman" w:cs="Times New Roman"/>
          <w:color w:val="000000"/>
          <w:sz w:val="28"/>
          <w:szCs w:val="28"/>
          <w:lang w:eastAsia="tr-TR"/>
        </w:rPr>
        <w:t>de ticaret unvanını seçerken kendi merkezinin ticaret unvanını kullanmak ve unvanının sonuna şube olduğunu belirtmek mecburiyetindedir. Bu unvana şube ile ilgili ilavelerin yapılması mümkündür.</w:t>
      </w:r>
    </w:p>
    <w:p w:rsidR="00567327" w:rsidRPr="006045F3" w:rsidRDefault="00567327" w:rsidP="006045F3">
      <w:pPr>
        <w:jc w:val="both"/>
        <w:rPr>
          <w:rFonts w:ascii="Times New Roman" w:hAnsi="Times New Roman" w:cs="Times New Roman"/>
          <w:sz w:val="28"/>
          <w:szCs w:val="28"/>
        </w:rPr>
      </w:pPr>
    </w:p>
    <w:sectPr w:rsidR="00567327" w:rsidRPr="006045F3" w:rsidSect="00567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A08A5"/>
    <w:multiLevelType w:val="multilevel"/>
    <w:tmpl w:val="2FE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30392"/>
    <w:multiLevelType w:val="multilevel"/>
    <w:tmpl w:val="6F32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844A63"/>
    <w:multiLevelType w:val="multilevel"/>
    <w:tmpl w:val="110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045F3"/>
    <w:rsid w:val="00567327"/>
    <w:rsid w:val="006045F3"/>
    <w:rsid w:val="00B97A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27"/>
  </w:style>
  <w:style w:type="paragraph" w:styleId="Balk2">
    <w:name w:val="heading 2"/>
    <w:basedOn w:val="Normal"/>
    <w:link w:val="Balk2Char"/>
    <w:uiPriority w:val="9"/>
    <w:qFormat/>
    <w:rsid w:val="006045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045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045F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045F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045F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045F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6045F3"/>
    <w:rPr>
      <w:color w:val="0000FF"/>
      <w:u w:val="single"/>
    </w:rPr>
  </w:style>
  <w:style w:type="paragraph" w:styleId="NormalWeb">
    <w:name w:val="Normal (Web)"/>
    <w:basedOn w:val="Normal"/>
    <w:uiPriority w:val="99"/>
    <w:semiHidden/>
    <w:unhideWhenUsed/>
    <w:rsid w:val="00604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045F3"/>
    <w:rPr>
      <w:b/>
      <w:bCs/>
    </w:rPr>
  </w:style>
</w:styles>
</file>

<file path=word/webSettings.xml><?xml version="1.0" encoding="utf-8"?>
<w:webSettings xmlns:r="http://schemas.openxmlformats.org/officeDocument/2006/relationships" xmlns:w="http://schemas.openxmlformats.org/wordprocessingml/2006/main">
  <w:divs>
    <w:div w:id="1170096286">
      <w:bodyDiv w:val="1"/>
      <w:marLeft w:val="0"/>
      <w:marRight w:val="0"/>
      <w:marTop w:val="0"/>
      <w:marBottom w:val="0"/>
      <w:divBdr>
        <w:top w:val="none" w:sz="0" w:space="0" w:color="auto"/>
        <w:left w:val="none" w:sz="0" w:space="0" w:color="auto"/>
        <w:bottom w:val="none" w:sz="0" w:space="0" w:color="auto"/>
        <w:right w:val="none" w:sz="0" w:space="0" w:color="auto"/>
      </w:divBdr>
      <w:divsChild>
        <w:div w:id="573004527">
          <w:marLeft w:val="0"/>
          <w:marRight w:val="0"/>
          <w:marTop w:val="0"/>
          <w:marBottom w:val="0"/>
          <w:divBdr>
            <w:top w:val="none" w:sz="0" w:space="0" w:color="auto"/>
            <w:left w:val="none" w:sz="0" w:space="0" w:color="auto"/>
            <w:bottom w:val="none" w:sz="0" w:space="0" w:color="auto"/>
            <w:right w:val="none" w:sz="0" w:space="0" w:color="auto"/>
          </w:divBdr>
          <w:divsChild>
            <w:div w:id="1144467497">
              <w:marLeft w:val="0"/>
              <w:marRight w:val="0"/>
              <w:marTop w:val="100"/>
              <w:marBottom w:val="0"/>
              <w:divBdr>
                <w:top w:val="none" w:sz="0" w:space="0" w:color="auto"/>
                <w:left w:val="none" w:sz="0" w:space="0" w:color="auto"/>
                <w:bottom w:val="none" w:sz="0" w:space="0" w:color="auto"/>
                <w:right w:val="none" w:sz="0" w:space="0" w:color="auto"/>
              </w:divBdr>
              <w:divsChild>
                <w:div w:id="354579734">
                  <w:marLeft w:val="0"/>
                  <w:marRight w:val="890"/>
                  <w:marTop w:val="0"/>
                  <w:marBottom w:val="0"/>
                  <w:divBdr>
                    <w:top w:val="none" w:sz="0" w:space="0" w:color="auto"/>
                    <w:left w:val="none" w:sz="0" w:space="0" w:color="auto"/>
                    <w:bottom w:val="none" w:sz="0" w:space="0" w:color="auto"/>
                    <w:right w:val="none" w:sz="0" w:space="0" w:color="auto"/>
                  </w:divBdr>
                  <w:divsChild>
                    <w:div w:id="1577203219">
                      <w:marLeft w:val="0"/>
                      <w:marRight w:val="0"/>
                      <w:marTop w:val="0"/>
                      <w:marBottom w:val="0"/>
                      <w:divBdr>
                        <w:top w:val="none" w:sz="0" w:space="0" w:color="auto"/>
                        <w:left w:val="none" w:sz="0" w:space="0" w:color="auto"/>
                        <w:bottom w:val="none" w:sz="0" w:space="0" w:color="auto"/>
                        <w:right w:val="none" w:sz="0" w:space="0" w:color="auto"/>
                      </w:divBdr>
                    </w:div>
                  </w:divsChild>
                </w:div>
                <w:div w:id="491678953">
                  <w:marLeft w:val="0"/>
                  <w:marRight w:val="0"/>
                  <w:marTop w:val="0"/>
                  <w:marBottom w:val="0"/>
                  <w:divBdr>
                    <w:top w:val="none" w:sz="0" w:space="0" w:color="auto"/>
                    <w:left w:val="none" w:sz="0" w:space="0" w:color="auto"/>
                    <w:bottom w:val="none" w:sz="0" w:space="0" w:color="auto"/>
                    <w:right w:val="none" w:sz="0" w:space="0" w:color="auto"/>
                  </w:divBdr>
                  <w:divsChild>
                    <w:div w:id="21040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9411">
          <w:marLeft w:val="0"/>
          <w:marRight w:val="0"/>
          <w:marTop w:val="45"/>
          <w:marBottom w:val="0"/>
          <w:divBdr>
            <w:top w:val="none" w:sz="0" w:space="0" w:color="auto"/>
            <w:left w:val="none" w:sz="0" w:space="0" w:color="auto"/>
            <w:bottom w:val="none" w:sz="0" w:space="0" w:color="auto"/>
            <w:right w:val="none" w:sz="0" w:space="0" w:color="auto"/>
          </w:divBdr>
          <w:divsChild>
            <w:div w:id="248735107">
              <w:marLeft w:val="0"/>
              <w:marRight w:val="0"/>
              <w:marTop w:val="0"/>
              <w:marBottom w:val="100"/>
              <w:divBdr>
                <w:top w:val="none" w:sz="0" w:space="0" w:color="auto"/>
                <w:left w:val="none" w:sz="0" w:space="0" w:color="auto"/>
                <w:bottom w:val="none" w:sz="0" w:space="0" w:color="auto"/>
                <w:right w:val="none" w:sz="0" w:space="0" w:color="auto"/>
              </w:divBdr>
              <w:divsChild>
                <w:div w:id="14491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6608">
          <w:marLeft w:val="0"/>
          <w:marRight w:val="0"/>
          <w:marTop w:val="0"/>
          <w:marBottom w:val="0"/>
          <w:divBdr>
            <w:top w:val="none" w:sz="0" w:space="0" w:color="auto"/>
            <w:left w:val="none" w:sz="0" w:space="0" w:color="auto"/>
            <w:bottom w:val="none" w:sz="0" w:space="0" w:color="auto"/>
            <w:right w:val="none" w:sz="0" w:space="0" w:color="auto"/>
          </w:divBdr>
          <w:divsChild>
            <w:div w:id="1533811437">
              <w:marLeft w:val="0"/>
              <w:marRight w:val="0"/>
              <w:marTop w:val="100"/>
              <w:marBottom w:val="100"/>
              <w:divBdr>
                <w:top w:val="none" w:sz="0" w:space="0" w:color="auto"/>
                <w:left w:val="none" w:sz="0" w:space="0" w:color="auto"/>
                <w:bottom w:val="none" w:sz="0" w:space="0" w:color="auto"/>
                <w:right w:val="none" w:sz="0" w:space="0" w:color="auto"/>
              </w:divBdr>
              <w:divsChild>
                <w:div w:id="730273662">
                  <w:marLeft w:val="0"/>
                  <w:marRight w:val="890"/>
                  <w:marTop w:val="0"/>
                  <w:marBottom w:val="0"/>
                  <w:divBdr>
                    <w:top w:val="none" w:sz="0" w:space="0" w:color="auto"/>
                    <w:left w:val="none" w:sz="0" w:space="0" w:color="auto"/>
                    <w:bottom w:val="none" w:sz="0" w:space="0" w:color="auto"/>
                    <w:right w:val="none" w:sz="0" w:space="0" w:color="auto"/>
                  </w:divBdr>
                  <w:divsChild>
                    <w:div w:id="680007666">
                      <w:marLeft w:val="0"/>
                      <w:marRight w:val="0"/>
                      <w:marTop w:val="0"/>
                      <w:marBottom w:val="0"/>
                      <w:divBdr>
                        <w:top w:val="none" w:sz="0" w:space="0" w:color="auto"/>
                        <w:left w:val="none" w:sz="0" w:space="0" w:color="auto"/>
                        <w:bottom w:val="none" w:sz="0" w:space="0" w:color="auto"/>
                        <w:right w:val="none" w:sz="0" w:space="0" w:color="auto"/>
                      </w:divBdr>
                      <w:divsChild>
                        <w:div w:id="1425957359">
                          <w:marLeft w:val="0"/>
                          <w:marRight w:val="0"/>
                          <w:marTop w:val="0"/>
                          <w:marBottom w:val="0"/>
                          <w:divBdr>
                            <w:top w:val="none" w:sz="0" w:space="0" w:color="auto"/>
                            <w:left w:val="none" w:sz="0" w:space="0" w:color="auto"/>
                            <w:bottom w:val="none" w:sz="0" w:space="0" w:color="auto"/>
                            <w:right w:val="none" w:sz="0" w:space="0" w:color="auto"/>
                          </w:divBdr>
                          <w:divsChild>
                            <w:div w:id="99688692">
                              <w:marLeft w:val="0"/>
                              <w:marRight w:val="0"/>
                              <w:marTop w:val="0"/>
                              <w:marBottom w:val="0"/>
                              <w:divBdr>
                                <w:top w:val="none" w:sz="0" w:space="0" w:color="auto"/>
                                <w:left w:val="none" w:sz="0" w:space="0" w:color="auto"/>
                                <w:bottom w:val="none" w:sz="0" w:space="0" w:color="auto"/>
                                <w:right w:val="none" w:sz="0" w:space="0" w:color="auto"/>
                              </w:divBdr>
                              <w:divsChild>
                                <w:div w:id="84960276">
                                  <w:marLeft w:val="0"/>
                                  <w:marRight w:val="0"/>
                                  <w:marTop w:val="0"/>
                                  <w:marBottom w:val="240"/>
                                  <w:divBdr>
                                    <w:top w:val="none" w:sz="0" w:space="0" w:color="auto"/>
                                    <w:left w:val="none" w:sz="0" w:space="0" w:color="auto"/>
                                    <w:bottom w:val="none" w:sz="0" w:space="0" w:color="auto"/>
                                    <w:right w:val="none" w:sz="0" w:space="0" w:color="auto"/>
                                  </w:divBdr>
                                  <w:divsChild>
                                    <w:div w:id="1949774531">
                                      <w:marLeft w:val="0"/>
                                      <w:marRight w:val="0"/>
                                      <w:marTop w:val="0"/>
                                      <w:marBottom w:val="0"/>
                                      <w:divBdr>
                                        <w:top w:val="none" w:sz="0" w:space="0" w:color="auto"/>
                                        <w:left w:val="none" w:sz="0" w:space="0" w:color="auto"/>
                                        <w:bottom w:val="none" w:sz="0" w:space="0" w:color="auto"/>
                                        <w:right w:val="none" w:sz="0" w:space="0" w:color="auto"/>
                                      </w:divBdr>
                                      <w:divsChild>
                                        <w:div w:id="505822422">
                                          <w:marLeft w:val="0"/>
                                          <w:marRight w:val="0"/>
                                          <w:marTop w:val="100"/>
                                          <w:marBottom w:val="100"/>
                                          <w:divBdr>
                                            <w:top w:val="none" w:sz="0" w:space="0" w:color="auto"/>
                                            <w:left w:val="none" w:sz="0" w:space="0" w:color="auto"/>
                                            <w:bottom w:val="none" w:sz="0" w:space="0" w:color="auto"/>
                                            <w:right w:val="none" w:sz="0" w:space="0" w:color="auto"/>
                                          </w:divBdr>
                                          <w:divsChild>
                                            <w:div w:id="186918489">
                                              <w:marLeft w:val="0"/>
                                              <w:marRight w:val="462"/>
                                              <w:marTop w:val="0"/>
                                              <w:marBottom w:val="0"/>
                                              <w:divBdr>
                                                <w:top w:val="none" w:sz="0" w:space="0" w:color="auto"/>
                                                <w:left w:val="none" w:sz="0" w:space="0" w:color="auto"/>
                                                <w:bottom w:val="none" w:sz="0" w:space="0" w:color="auto"/>
                                                <w:right w:val="none" w:sz="0" w:space="0" w:color="auto"/>
                                              </w:divBdr>
                                              <w:divsChild>
                                                <w:div w:id="4989800">
                                                  <w:marLeft w:val="0"/>
                                                  <w:marRight w:val="0"/>
                                                  <w:marTop w:val="0"/>
                                                  <w:marBottom w:val="231"/>
                                                  <w:divBdr>
                                                    <w:top w:val="none" w:sz="0" w:space="0" w:color="auto"/>
                                                    <w:left w:val="none" w:sz="0" w:space="0" w:color="auto"/>
                                                    <w:bottom w:val="none" w:sz="0" w:space="0" w:color="auto"/>
                                                    <w:right w:val="none" w:sz="0" w:space="0" w:color="auto"/>
                                                  </w:divBdr>
                                                  <w:divsChild>
                                                    <w:div w:id="550969436">
                                                      <w:marLeft w:val="0"/>
                                                      <w:marRight w:val="0"/>
                                                      <w:marTop w:val="0"/>
                                                      <w:marBottom w:val="0"/>
                                                      <w:divBdr>
                                                        <w:top w:val="none" w:sz="0" w:space="0" w:color="auto"/>
                                                        <w:left w:val="none" w:sz="0" w:space="0" w:color="auto"/>
                                                        <w:bottom w:val="none" w:sz="0" w:space="0" w:color="auto"/>
                                                        <w:right w:val="none" w:sz="0" w:space="0" w:color="auto"/>
                                                      </w:divBdr>
                                                    </w:div>
                                                  </w:divsChild>
                                                </w:div>
                                                <w:div w:id="213739537">
                                                  <w:marLeft w:val="0"/>
                                                  <w:marRight w:val="0"/>
                                                  <w:marTop w:val="0"/>
                                                  <w:marBottom w:val="0"/>
                                                  <w:divBdr>
                                                    <w:top w:val="none" w:sz="0" w:space="0" w:color="auto"/>
                                                    <w:left w:val="none" w:sz="0" w:space="0" w:color="auto"/>
                                                    <w:bottom w:val="none" w:sz="0" w:space="0" w:color="auto"/>
                                                    <w:right w:val="none" w:sz="0" w:space="0" w:color="auto"/>
                                                  </w:divBdr>
                                                </w:div>
                                              </w:divsChild>
                                            </w:div>
                                            <w:div w:id="1911455507">
                                              <w:marLeft w:val="0"/>
                                              <w:marRight w:val="0"/>
                                              <w:marTop w:val="0"/>
                                              <w:marBottom w:val="0"/>
                                              <w:divBdr>
                                                <w:top w:val="none" w:sz="0" w:space="0" w:color="auto"/>
                                                <w:left w:val="none" w:sz="0" w:space="0" w:color="auto"/>
                                                <w:bottom w:val="none" w:sz="0" w:space="0" w:color="auto"/>
                                                <w:right w:val="none" w:sz="0" w:space="0" w:color="auto"/>
                                              </w:divBdr>
                                              <w:divsChild>
                                                <w:div w:id="744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2351</Words>
  <Characters>13403</Characters>
  <Application>Microsoft Office Word</Application>
  <DocSecurity>0</DocSecurity>
  <Lines>111</Lines>
  <Paragraphs>31</Paragraphs>
  <ScaleCrop>false</ScaleCrop>
  <HeadingPairs>
    <vt:vector size="4" baseType="variant">
      <vt:variant>
        <vt:lpstr>Konu Başlığı</vt:lpstr>
      </vt:variant>
      <vt:variant>
        <vt:i4>1</vt:i4>
      </vt:variant>
      <vt:variant>
        <vt:lpstr>Başlıklar</vt:lpstr>
      </vt:variant>
      <vt:variant>
        <vt:i4>19</vt:i4>
      </vt:variant>
    </vt:vector>
  </HeadingPairs>
  <TitlesOfParts>
    <vt:vector size="20" baseType="lpstr">
      <vt:lpstr/>
      <vt:lpstr>    </vt:lpstr>
      <vt:lpstr>    Unvan için bazı püf noktaları:</vt:lpstr>
      <vt:lpstr>    </vt:lpstr>
      <vt:lpstr>    Mevzuat: Türk Ticaret Kanunu</vt:lpstr>
      <vt:lpstr>    Ticaret unvanı Kullanma zorunluluğu</vt:lpstr>
      <vt:lpstr>        Tescil</vt:lpstr>
      <vt:lpstr>        </vt:lpstr>
      <vt:lpstr>        Ticaret unvanının şekli</vt:lpstr>
      <vt:lpstr>        Ticaret unvanının devamı</vt:lpstr>
      <vt:lpstr>        Şubeler</vt:lpstr>
      <vt:lpstr>        Ticaret unvanının devri</vt:lpstr>
      <vt:lpstr>        İlke</vt:lpstr>
      <vt:lpstr>        Bildirim ve ceza</vt:lpstr>
      <vt:lpstr>        Unvanına tecavüz edilen kimsenin hakları</vt:lpstr>
      <vt:lpstr>    </vt:lpstr>
      <vt:lpstr>    UNVAN SORGULAMA</vt:lpstr>
      <vt:lpstr>    </vt:lpstr>
      <vt:lpstr>    UNVAN SEÇERKEN DİKKAT EDİLMESİ GEREKEN HUSUSLAR</vt:lpstr>
      <vt:lpstr>        Örnekler:</vt:lpstr>
    </vt:vector>
  </TitlesOfParts>
  <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2023-08-29T08:36:00Z</dcterms:created>
  <dcterms:modified xsi:type="dcterms:W3CDTF">2023-08-29T08:47:00Z</dcterms:modified>
</cp:coreProperties>
</file>