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74" w:rsidRPr="00FE2174" w:rsidRDefault="00FE2174" w:rsidP="00FE2174">
      <w:pPr>
        <w:spacing w:after="0" w:line="240" w:lineRule="auto"/>
        <w:jc w:val="both"/>
        <w:outlineLvl w:val="0"/>
        <w:rPr>
          <w:rFonts w:ascii="Times New Roman" w:eastAsia="Times New Roman" w:hAnsi="Times New Roman" w:cs="Times New Roman"/>
          <w:b/>
          <w:bCs/>
          <w:color w:val="C00000"/>
          <w:kern w:val="36"/>
          <w:sz w:val="36"/>
          <w:szCs w:val="36"/>
          <w:lang w:eastAsia="tr-TR"/>
        </w:rPr>
      </w:pPr>
      <w:r w:rsidRPr="00FE2174">
        <w:rPr>
          <w:rFonts w:ascii="Times New Roman" w:eastAsia="Times New Roman" w:hAnsi="Times New Roman" w:cs="Times New Roman"/>
          <w:b/>
          <w:bCs/>
          <w:color w:val="C00000"/>
          <w:kern w:val="36"/>
          <w:sz w:val="36"/>
          <w:szCs w:val="36"/>
          <w:lang w:eastAsia="tr-TR"/>
        </w:rPr>
        <w:t>İthalat Nedir? Nasıl Yapılır? İşte Avantajları!</w:t>
      </w:r>
    </w:p>
    <w:p w:rsidR="00FE2174" w:rsidRPr="00FE2174" w:rsidRDefault="00FE2174" w:rsidP="00FE2174">
      <w:pPr>
        <w:spacing w:after="0" w:line="240" w:lineRule="auto"/>
        <w:jc w:val="both"/>
        <w:rPr>
          <w:rFonts w:ascii="Times New Roman" w:eastAsia="Times New Roman" w:hAnsi="Times New Roman" w:cs="Times New Roman"/>
          <w:sz w:val="28"/>
          <w:szCs w:val="28"/>
          <w:lang w:eastAsia="tr-TR"/>
        </w:rPr>
      </w:pPr>
    </w:p>
    <w:p w:rsidR="00FE2174" w:rsidRPr="00FE2174" w:rsidRDefault="00FE2174" w:rsidP="00FE2174">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İthalat Nedir?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b/>
          <w:bCs/>
          <w:sz w:val="28"/>
          <w:szCs w:val="28"/>
          <w:lang w:eastAsia="tr-TR"/>
        </w:rPr>
        <w:t>İthalat,</w:t>
      </w:r>
      <w:r w:rsidRPr="00FE2174">
        <w:rPr>
          <w:rFonts w:ascii="Times New Roman" w:eastAsia="Times New Roman" w:hAnsi="Times New Roman" w:cs="Times New Roman"/>
          <w:sz w:val="28"/>
          <w:szCs w:val="28"/>
          <w:lang w:eastAsia="tr-TR"/>
        </w:rPr>
        <w:t> bir ülkenin yabancı bir ülkeden belirli antlaşmalar gereğince dış alım veya dış ticaret kapsamında ürün ve hizmetleri belirli bir bedel karşılığında satın alarak kendi ekonomisinde kullanmasına denir. İthal (yabancı bir ülkeden almak) edilecek ürünlerde sınır veya kapsam olmadığı gibi ticaret yapmak isteyen işletmeler ve ülkeler tarafından gerçekleştirilen ticari bir işlemdir.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b/>
          <w:bCs/>
          <w:sz w:val="28"/>
          <w:szCs w:val="28"/>
          <w:lang w:eastAsia="tr-TR"/>
        </w:rPr>
        <w:t>İthalat Nedir Kısaca</w:t>
      </w:r>
      <w:r w:rsidRPr="00FE2174">
        <w:rPr>
          <w:rFonts w:ascii="Times New Roman" w:eastAsia="Times New Roman" w:hAnsi="Times New Roman" w:cs="Times New Roman"/>
          <w:sz w:val="28"/>
          <w:szCs w:val="28"/>
          <w:lang w:eastAsia="tr-TR"/>
        </w:rPr>
        <w:t>, </w:t>
      </w:r>
      <w:r w:rsidRPr="00FE2174">
        <w:rPr>
          <w:rFonts w:ascii="Times New Roman" w:eastAsia="Times New Roman" w:hAnsi="Times New Roman" w:cs="Times New Roman"/>
          <w:b/>
          <w:bCs/>
          <w:sz w:val="28"/>
          <w:szCs w:val="28"/>
          <w:lang w:eastAsia="tr-TR"/>
        </w:rPr>
        <w:t>İthalat</w:t>
      </w:r>
      <w:r w:rsidRPr="00FE2174">
        <w:rPr>
          <w:rFonts w:ascii="Times New Roman" w:eastAsia="Times New Roman" w:hAnsi="Times New Roman" w:cs="Times New Roman"/>
          <w:sz w:val="28"/>
          <w:szCs w:val="28"/>
          <w:lang w:eastAsia="tr-TR"/>
        </w:rPr>
        <w:t>, bir ülkenin ihtiyaç duyduğu ürün ve hizmetleri başka bir ülkeden </w:t>
      </w:r>
      <w:r w:rsidRPr="00FE2174">
        <w:rPr>
          <w:rFonts w:ascii="Times New Roman" w:eastAsia="Times New Roman" w:hAnsi="Times New Roman" w:cs="Times New Roman"/>
          <w:b/>
          <w:bCs/>
          <w:sz w:val="28"/>
          <w:szCs w:val="28"/>
          <w:lang w:eastAsia="tr-TR"/>
        </w:rPr>
        <w:t>dış ticaret</w:t>
      </w:r>
      <w:r w:rsidRPr="00FE2174">
        <w:rPr>
          <w:rFonts w:ascii="Times New Roman" w:eastAsia="Times New Roman" w:hAnsi="Times New Roman" w:cs="Times New Roman"/>
          <w:sz w:val="28"/>
          <w:szCs w:val="28"/>
          <w:lang w:eastAsia="tr-TR"/>
        </w:rPr>
        <w:t> gereğince temin etmesine yardımcı olan ve ticaret hacmini artırarak ekonomik büyümeyi sağlayan </w:t>
      </w:r>
      <w:r w:rsidRPr="00FE2174">
        <w:rPr>
          <w:rFonts w:ascii="Times New Roman" w:eastAsia="Times New Roman" w:hAnsi="Times New Roman" w:cs="Times New Roman"/>
          <w:b/>
          <w:bCs/>
          <w:sz w:val="28"/>
          <w:szCs w:val="28"/>
          <w:lang w:eastAsia="tr-TR"/>
        </w:rPr>
        <w:t>dış alıma denir</w:t>
      </w:r>
      <w:r w:rsidRPr="00FE2174">
        <w:rPr>
          <w:rFonts w:ascii="Times New Roman" w:eastAsia="Times New Roman" w:hAnsi="Times New Roman" w:cs="Times New Roman"/>
          <w:sz w:val="28"/>
          <w:szCs w:val="28"/>
          <w:lang w:eastAsia="tr-TR"/>
        </w:rPr>
        <w:t>.</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Petrol, doğal gaz, kimyasallar, ilaçlar, oyuncaklar ve teknolojik cihazların pek çoğu ithal için sıklıkla kullanılan eşyalardır. Bir ülkenin yerli üretimi azsa veya üretimi yapabilecek potansiyeli bulunmuyorsa genellikle ithalat yolunu tercih etmektedir. İthalatın yoğun olduğu ülkelerde ise ticaret hayatında rekabetin oldukça yüksek olduğunu da söylemek mümkündür.</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Herkes İthalatçı Olabilir Mi?</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ülkelerin belirli </w:t>
      </w:r>
      <w:r w:rsidRPr="00FE2174">
        <w:rPr>
          <w:rFonts w:ascii="Times New Roman" w:eastAsia="Times New Roman" w:hAnsi="Times New Roman" w:cs="Times New Roman"/>
          <w:b/>
          <w:bCs/>
          <w:sz w:val="28"/>
          <w:szCs w:val="28"/>
          <w:lang w:eastAsia="tr-TR"/>
        </w:rPr>
        <w:t>yasal</w:t>
      </w:r>
      <w:r w:rsidRPr="00FE2174">
        <w:rPr>
          <w:rFonts w:ascii="Times New Roman" w:eastAsia="Times New Roman" w:hAnsi="Times New Roman" w:cs="Times New Roman"/>
          <w:sz w:val="28"/>
          <w:szCs w:val="28"/>
          <w:lang w:eastAsia="tr-TR"/>
        </w:rPr>
        <w:t> ve </w:t>
      </w:r>
      <w:r w:rsidRPr="00FE2174">
        <w:rPr>
          <w:rFonts w:ascii="Times New Roman" w:eastAsia="Times New Roman" w:hAnsi="Times New Roman" w:cs="Times New Roman"/>
          <w:b/>
          <w:bCs/>
          <w:sz w:val="28"/>
          <w:szCs w:val="28"/>
          <w:lang w:eastAsia="tr-TR"/>
        </w:rPr>
        <w:t>ticari</w:t>
      </w:r>
      <w:r w:rsidRPr="00FE2174">
        <w:rPr>
          <w:rFonts w:ascii="Times New Roman" w:eastAsia="Times New Roman" w:hAnsi="Times New Roman" w:cs="Times New Roman"/>
          <w:sz w:val="28"/>
          <w:szCs w:val="28"/>
          <w:lang w:eastAsia="tr-TR"/>
        </w:rPr>
        <w:t> gerekliliklerine göre düzenlendiği için Türkiye’de </w:t>
      </w:r>
      <w:r w:rsidRPr="00FE2174">
        <w:rPr>
          <w:rFonts w:ascii="Times New Roman" w:eastAsia="Times New Roman" w:hAnsi="Times New Roman" w:cs="Times New Roman"/>
          <w:b/>
          <w:bCs/>
          <w:sz w:val="28"/>
          <w:szCs w:val="28"/>
          <w:lang w:eastAsia="tr-TR"/>
        </w:rPr>
        <w:t>şirket </w:t>
      </w:r>
      <w:r w:rsidRPr="00FE2174">
        <w:rPr>
          <w:rFonts w:ascii="Times New Roman" w:eastAsia="Times New Roman" w:hAnsi="Times New Roman" w:cs="Times New Roman"/>
          <w:sz w:val="28"/>
          <w:szCs w:val="28"/>
          <w:lang w:eastAsia="tr-TR"/>
        </w:rPr>
        <w:t>kurmadan, </w:t>
      </w:r>
      <w:r w:rsidRPr="00FE2174">
        <w:rPr>
          <w:rFonts w:ascii="Times New Roman" w:eastAsia="Times New Roman" w:hAnsi="Times New Roman" w:cs="Times New Roman"/>
          <w:b/>
          <w:bCs/>
          <w:sz w:val="28"/>
          <w:szCs w:val="28"/>
          <w:lang w:eastAsia="tr-TR"/>
        </w:rPr>
        <w:t>yerel ticaret odalarına</w:t>
      </w:r>
      <w:r w:rsidRPr="00FE2174">
        <w:rPr>
          <w:rFonts w:ascii="Times New Roman" w:eastAsia="Times New Roman" w:hAnsi="Times New Roman" w:cs="Times New Roman"/>
          <w:sz w:val="28"/>
          <w:szCs w:val="28"/>
          <w:lang w:eastAsia="tr-TR"/>
        </w:rPr>
        <w:t> bağlanmadan, </w:t>
      </w:r>
      <w:r w:rsidRPr="00FE2174">
        <w:rPr>
          <w:rFonts w:ascii="Times New Roman" w:eastAsia="Times New Roman" w:hAnsi="Times New Roman" w:cs="Times New Roman"/>
          <w:b/>
          <w:bCs/>
          <w:sz w:val="28"/>
          <w:szCs w:val="28"/>
          <w:lang w:eastAsia="tr-TR"/>
        </w:rPr>
        <w:t>İthalatçı Birliği</w:t>
      </w:r>
      <w:r w:rsidRPr="00FE2174">
        <w:rPr>
          <w:rFonts w:ascii="Times New Roman" w:eastAsia="Times New Roman" w:hAnsi="Times New Roman" w:cs="Times New Roman"/>
          <w:sz w:val="28"/>
          <w:szCs w:val="28"/>
          <w:lang w:eastAsia="tr-TR"/>
        </w:rPr>
        <w:t>’ne (</w:t>
      </w:r>
      <w:r w:rsidRPr="00FE2174">
        <w:rPr>
          <w:rFonts w:ascii="Times New Roman" w:eastAsia="Times New Roman" w:hAnsi="Times New Roman" w:cs="Times New Roman"/>
          <w:b/>
          <w:bCs/>
          <w:sz w:val="28"/>
          <w:szCs w:val="28"/>
          <w:lang w:eastAsia="tr-TR"/>
        </w:rPr>
        <w:t>İHB</w:t>
      </w:r>
      <w:r w:rsidRPr="00FE2174">
        <w:rPr>
          <w:rFonts w:ascii="Times New Roman" w:eastAsia="Times New Roman" w:hAnsi="Times New Roman" w:cs="Times New Roman"/>
          <w:sz w:val="28"/>
          <w:szCs w:val="28"/>
          <w:lang w:eastAsia="tr-TR"/>
        </w:rPr>
        <w:t>) ve </w:t>
      </w:r>
      <w:hyperlink r:id="rId5" w:tgtFrame="_blank" w:history="1">
        <w:r w:rsidRPr="00FE2174">
          <w:rPr>
            <w:rFonts w:ascii="Times New Roman" w:eastAsia="Times New Roman" w:hAnsi="Times New Roman" w:cs="Times New Roman"/>
            <w:b/>
            <w:bCs/>
            <w:color w:val="B21F1F"/>
            <w:sz w:val="28"/>
            <w:szCs w:val="28"/>
            <w:u w:val="single"/>
            <w:lang w:eastAsia="tr-TR"/>
          </w:rPr>
          <w:t>Ticaret Bakanlığı</w:t>
        </w:r>
      </w:hyperlink>
      <w:r w:rsidRPr="00FE2174">
        <w:rPr>
          <w:rFonts w:ascii="Times New Roman" w:eastAsia="Times New Roman" w:hAnsi="Times New Roman" w:cs="Times New Roman"/>
          <w:sz w:val="28"/>
          <w:szCs w:val="28"/>
          <w:lang w:eastAsia="tr-TR"/>
        </w:rPr>
        <w:t>’na kayıt olmadan </w:t>
      </w:r>
      <w:r w:rsidRPr="00FE2174">
        <w:rPr>
          <w:rFonts w:ascii="Times New Roman" w:eastAsia="Times New Roman" w:hAnsi="Times New Roman" w:cs="Times New Roman"/>
          <w:b/>
          <w:bCs/>
          <w:sz w:val="28"/>
          <w:szCs w:val="28"/>
          <w:lang w:eastAsia="tr-TR"/>
        </w:rPr>
        <w:t>herkes ithalatçı olamaz</w:t>
      </w:r>
      <w:r w:rsidRPr="00FE2174">
        <w:rPr>
          <w:rFonts w:ascii="Times New Roman" w:eastAsia="Times New Roman" w:hAnsi="Times New Roman" w:cs="Times New Roman"/>
          <w:sz w:val="28"/>
          <w:szCs w:val="28"/>
          <w:lang w:eastAsia="tr-TR"/>
        </w:rPr>
        <w:t>. İthalat yapmak isteyen kişi veya kuruluş, yasal düzenlemelere uygun olarak bir yapılanmaya girdikten sonra şartları taşıyorsa ithalatçı olabilir. Bu şartlar, aynı zamanda ithal edilmek istenilen ürünün bulunduğu ülkeye göre de değişiklik gösterebilir.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Türkiye içerisinde ithalat işi yapmak için yasal düzenlemeler izlenmeli, kayıtlar ve izinler alınmalı, büyük sermayeler gösterilebilmeli, antlaşmaların yapılabilmesi ve gümrük işlemlerinin de gerçekleştirilebilmesi gereklidir.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Ayrıca, İthalat yapmak isteyen kişilerin, yasal olarak belirlenmiş ithalat vergilerini ödemesi gerekmektedir. Bu vergiler, ithal edilen ürünün türüne ve miktarına göre değişebilir. Sonuç olarak, Türkiye’de ithalat işi yapmak için yasal, finansal ve ticari gereklilikleri karşılamak gerekmektedir. Bu nedenle, ithalat işi yapmak isteyen kişilerin bu gereklilikleri araştırmaları ve uygun şekilde hazırlanmaları önemlidir.</w:t>
      </w:r>
      <w:hyperlink r:id="rId6" w:tgtFrame="_blank" w:history="1"/>
    </w:p>
    <w:p w:rsidR="00FE2174" w:rsidRPr="00FE2174" w:rsidRDefault="00FE2174" w:rsidP="00FE2174">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İthalat Nasıl Yapılır?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b/>
          <w:bCs/>
          <w:sz w:val="28"/>
          <w:szCs w:val="28"/>
          <w:lang w:eastAsia="tr-TR"/>
        </w:rPr>
        <w:lastRenderedPageBreak/>
        <w:t>İthalat Nasıl Yapılır?</w:t>
      </w:r>
      <w:r w:rsidRPr="00FE2174">
        <w:rPr>
          <w:rFonts w:ascii="Times New Roman" w:eastAsia="Times New Roman" w:hAnsi="Times New Roman" w:cs="Times New Roman"/>
          <w:sz w:val="28"/>
          <w:szCs w:val="28"/>
          <w:lang w:eastAsia="tr-TR"/>
        </w:rPr>
        <w:t> </w:t>
      </w:r>
      <w:proofErr w:type="gramStart"/>
      <w:r w:rsidRPr="00FE2174">
        <w:rPr>
          <w:rFonts w:ascii="Times New Roman" w:eastAsia="Times New Roman" w:hAnsi="Times New Roman" w:cs="Times New Roman"/>
          <w:sz w:val="28"/>
          <w:szCs w:val="28"/>
          <w:lang w:eastAsia="tr-TR"/>
        </w:rPr>
        <w:t>noktasında</w:t>
      </w:r>
      <w:proofErr w:type="gramEnd"/>
      <w:r w:rsidRPr="00FE2174">
        <w:rPr>
          <w:rFonts w:ascii="Times New Roman" w:eastAsia="Times New Roman" w:hAnsi="Times New Roman" w:cs="Times New Roman"/>
          <w:sz w:val="28"/>
          <w:szCs w:val="28"/>
          <w:lang w:eastAsia="tr-TR"/>
        </w:rPr>
        <w:t xml:space="preserve">, İthalat, “serbest dolaşıma giriş rejimi” çerçevesinde şirket, vergi mükellefliği ve gerekli izinlerin alınmasıyla yapılır. İthalat yapmak oldukça karmaşık bir süreçtir ve doğru bir şekilde yürütülmesi gerekmektedir. Bu nedenle, ithalat yapmadan önce, ülkenizin ithalat politikalarını, yasal gereklilikleri, vergileri ve diğer masrafları öğrenmeniz gerekmektedir. Bu noktada izlenmesi gereken bir takım resmi </w:t>
      </w:r>
      <w:proofErr w:type="gramStart"/>
      <w:r w:rsidRPr="00FE2174">
        <w:rPr>
          <w:rFonts w:ascii="Times New Roman" w:eastAsia="Times New Roman" w:hAnsi="Times New Roman" w:cs="Times New Roman"/>
          <w:sz w:val="28"/>
          <w:szCs w:val="28"/>
          <w:lang w:eastAsia="tr-TR"/>
        </w:rPr>
        <w:t>prosedürler</w:t>
      </w:r>
      <w:proofErr w:type="gramEnd"/>
      <w:r w:rsidRPr="00FE2174">
        <w:rPr>
          <w:rFonts w:ascii="Times New Roman" w:eastAsia="Times New Roman" w:hAnsi="Times New Roman" w:cs="Times New Roman"/>
          <w:sz w:val="28"/>
          <w:szCs w:val="28"/>
          <w:lang w:eastAsia="tr-TR"/>
        </w:rPr>
        <w:t xml:space="preserve"> bulunmaktadır.</w:t>
      </w:r>
    </w:p>
    <w:p w:rsidR="00FE2174" w:rsidRPr="00FE2174" w:rsidRDefault="00FE2174" w:rsidP="00FE2174">
      <w:pPr>
        <w:spacing w:after="100" w:afterAutospacing="1" w:line="240" w:lineRule="auto"/>
        <w:jc w:val="both"/>
        <w:rPr>
          <w:rFonts w:ascii="Times New Roman" w:eastAsia="Times New Roman" w:hAnsi="Times New Roman" w:cs="Times New Roman"/>
          <w:b/>
          <w:color w:val="C00000"/>
          <w:sz w:val="28"/>
          <w:szCs w:val="28"/>
          <w:lang w:eastAsia="tr-TR"/>
        </w:rPr>
      </w:pPr>
      <w:r w:rsidRPr="00FE2174">
        <w:rPr>
          <w:rFonts w:ascii="Times New Roman" w:eastAsia="Times New Roman" w:hAnsi="Times New Roman" w:cs="Times New Roman"/>
          <w:b/>
          <w:bCs/>
          <w:color w:val="C00000"/>
          <w:sz w:val="28"/>
          <w:szCs w:val="28"/>
          <w:lang w:eastAsia="tr-TR"/>
        </w:rPr>
        <w:t xml:space="preserve">Adım </w:t>
      </w:r>
      <w:proofErr w:type="spellStart"/>
      <w:r w:rsidRPr="00FE2174">
        <w:rPr>
          <w:rFonts w:ascii="Times New Roman" w:eastAsia="Times New Roman" w:hAnsi="Times New Roman" w:cs="Times New Roman"/>
          <w:b/>
          <w:bCs/>
          <w:color w:val="C00000"/>
          <w:sz w:val="28"/>
          <w:szCs w:val="28"/>
          <w:lang w:eastAsia="tr-TR"/>
        </w:rPr>
        <w:t>Adım</w:t>
      </w:r>
      <w:proofErr w:type="spellEnd"/>
      <w:r w:rsidRPr="00FE2174">
        <w:rPr>
          <w:rFonts w:ascii="Times New Roman" w:eastAsia="Times New Roman" w:hAnsi="Times New Roman" w:cs="Times New Roman"/>
          <w:b/>
          <w:bCs/>
          <w:color w:val="C00000"/>
          <w:sz w:val="28"/>
          <w:szCs w:val="28"/>
          <w:lang w:eastAsia="tr-TR"/>
        </w:rPr>
        <w:t xml:space="preserve"> İthalat Nedir ve Nasıl Yapılır?</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1. Adım: Ürünü Belirleyin</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 edilecek ürünlerin belirlenmesi, birçok faktöre bağlıdır ve genellikle bir pazar araştırması yaparak başlar. Araştırma içerisinde öncelikle hangi pazar içerisinde hangi ürüne talep olduğunu belirlemek gereklidir. Hangi ürünlerin talep gördüğü, hangi ürünlerin ithal edilmediği, hangi ürünlerin potansiyel olduğu gibi faktörler dikkate alınmalıdır.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 xml:space="preserve">Bulunulan ülkenin ithal edilecek olan ürüne nabzı ölçülmeden risk almanın mantığı olmayacaktır. Nihayetinde, pazaryerlerinde talep edilen ve edilmeyen ürünler, araştırma sonucunda elde edilebilmektedir. Araştırma içerisinde fiyat ve kâr marjı, hedef kitle analizi, yasal ve </w:t>
      </w:r>
      <w:proofErr w:type="gramStart"/>
      <w:r w:rsidRPr="00FE2174">
        <w:rPr>
          <w:rFonts w:ascii="Times New Roman" w:eastAsia="Times New Roman" w:hAnsi="Times New Roman" w:cs="Times New Roman"/>
          <w:sz w:val="28"/>
          <w:szCs w:val="28"/>
          <w:lang w:eastAsia="tr-TR"/>
        </w:rPr>
        <w:t>regülasyon</w:t>
      </w:r>
      <w:proofErr w:type="gramEnd"/>
      <w:r w:rsidRPr="00FE2174">
        <w:rPr>
          <w:rFonts w:ascii="Times New Roman" w:eastAsia="Times New Roman" w:hAnsi="Times New Roman" w:cs="Times New Roman"/>
          <w:sz w:val="28"/>
          <w:szCs w:val="28"/>
          <w:lang w:eastAsia="tr-TR"/>
        </w:rPr>
        <w:t xml:space="preserve"> faktörleri ve rekabet analizi oldukça önemli yer tutmalıdır.</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2. Adım: Yasal Gereklilikleri Yerine Getirin</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 xml:space="preserve">Bir ülkeye ithalat yapmak için birtakım yasal gerekliliklerin yerine getirilmesi gereklidir ancak yasal </w:t>
      </w:r>
      <w:proofErr w:type="gramStart"/>
      <w:r w:rsidRPr="00FE2174">
        <w:rPr>
          <w:rFonts w:ascii="Times New Roman" w:eastAsia="Times New Roman" w:hAnsi="Times New Roman" w:cs="Times New Roman"/>
          <w:sz w:val="28"/>
          <w:szCs w:val="28"/>
          <w:lang w:eastAsia="tr-TR"/>
        </w:rPr>
        <w:t>prosedürler</w:t>
      </w:r>
      <w:proofErr w:type="gramEnd"/>
      <w:r w:rsidRPr="00FE2174">
        <w:rPr>
          <w:rFonts w:ascii="Times New Roman" w:eastAsia="Times New Roman" w:hAnsi="Times New Roman" w:cs="Times New Roman"/>
          <w:sz w:val="28"/>
          <w:szCs w:val="28"/>
          <w:lang w:eastAsia="tr-TR"/>
        </w:rPr>
        <w:t xml:space="preserve"> ülkeden ülkeye değişiklik göstermektedir. </w:t>
      </w:r>
      <w:proofErr w:type="gramStart"/>
      <w:r w:rsidRPr="00FE2174">
        <w:rPr>
          <w:rFonts w:ascii="Times New Roman" w:eastAsia="Times New Roman" w:hAnsi="Times New Roman" w:cs="Times New Roman"/>
          <w:sz w:val="28"/>
          <w:szCs w:val="28"/>
          <w:lang w:eastAsia="tr-TR"/>
        </w:rPr>
        <w:t>Nitekim,</w:t>
      </w:r>
      <w:proofErr w:type="gramEnd"/>
      <w:r w:rsidRPr="00FE2174">
        <w:rPr>
          <w:rFonts w:ascii="Times New Roman" w:eastAsia="Times New Roman" w:hAnsi="Times New Roman" w:cs="Times New Roman"/>
          <w:sz w:val="28"/>
          <w:szCs w:val="28"/>
          <w:lang w:eastAsia="tr-TR"/>
        </w:rPr>
        <w:t xml:space="preserve"> ithal edilecek ürünün bulunduğu ülkenin de ithalat kavramına bakış açısını bilmek gereklidir. Ancak, genel olarak girişimciler veya kuruluşların izlediği belirli yasal gereklilikler bulunmaktadır.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işlemleri için, ülke tarafından belirlenmiş olan gümrük vergileri ve diğer masraflar ödenmelidir. Bu masraflar ülkeye göre değişebilir ve ithal edilecek ürünün türüne göre farklılık gösterebilir. Bazı ürünlerin ithalatı için izin belgesi veya ruhsat gerekebilir. Örneğin, ilaç, gıda ve kimyasal ürünler gibi bazı ürünlerin ithalatı için özel izinler gerekebilir. İthalat işlemlerinin başlatılması öncesinde, ilgili izinlerin alınması gerekmektedir. İthal edilecek ürünlerin ambalajlama ve etiketleme kurallarına uygun olması gerekmektedir. Örneğin, gıda ürünlerinin ambalajlaması ve etiketlemesi için belirli kurallar vardır.</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3. Adım: Tedarikçi Listesi Oluşturun</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Tedarikçi listesini oluşturmak “</w:t>
      </w:r>
      <w:r w:rsidRPr="00FE2174">
        <w:rPr>
          <w:rFonts w:ascii="Times New Roman" w:eastAsia="Times New Roman" w:hAnsi="Times New Roman" w:cs="Times New Roman"/>
          <w:b/>
          <w:bCs/>
          <w:sz w:val="28"/>
          <w:szCs w:val="28"/>
          <w:lang w:eastAsia="tr-TR"/>
        </w:rPr>
        <w:t>Hangi tür ürünlere ihtiyacım var?</w:t>
      </w:r>
      <w:r w:rsidRPr="00FE2174">
        <w:rPr>
          <w:rFonts w:ascii="Times New Roman" w:eastAsia="Times New Roman" w:hAnsi="Times New Roman" w:cs="Times New Roman"/>
          <w:sz w:val="28"/>
          <w:szCs w:val="28"/>
          <w:lang w:eastAsia="tr-TR"/>
        </w:rPr>
        <w:t>” sorusunu cevaplamakla başlar. Girişimcinin veya kuruluşun hangi tür ürüne ihtiyacının olduğunu belirlemesiyle birlikte fiyat, kalite, teslim süresi ve ödeme yöntemleri gibi çeşitli parametrelere bakılabilir.</w:t>
      </w:r>
    </w:p>
    <w:p w:rsidR="00FE2174" w:rsidRPr="00FE2174" w:rsidRDefault="00FE2174" w:rsidP="00844DEF">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Tedarikçinin sunduğu ürünün kalitesi, işletmenizin sunacağı hizmet veya ürünlerin kalitesini doğrudan etkileyeceği için kalite standartlarının öncelikli olarak kontrol edilmesi gereklidir. Fiyatların nispeten uygun olması ancak kaliteden ödün vermeyen bir hizmet politikasına sahip olması çok önemlidir. Bununla birlikte ürünün teslimat süresi içerisinde gönderilebilmesi ve iletişim kanallarını etkili bir şekilde kullanması gereklidir.</w:t>
      </w:r>
      <w:hyperlink r:id="rId7" w:tgtFrame="_blank" w:history="1"/>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Referanslar kontrol edilerek nihai karar vereceğiniz tedarikçide ödeme yöntemlerinde antlaşma sağlanması da nakit akışı açısından oldukça önemli olduğu unutulmamalıdır.</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4. Adım: Ödeme İşlemlerini Tamamlayın</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Ödeme işlemlerinin tamamlanması, satın aldığınız ürün veya hizmetin size teslim edilmesi için önemlidir. Bu nedenle, ödeme işlemlerini doğru ve güvenli bir şekilde gerçekleştirmek önemlidir.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Öncelikle, satın aldığınız ürün veya hizmetin faturasını kontrol etmelisiniz. Fatura, satın alınan ürün veya hizmetin adı, miktarı, birim fiyatı, toplam fiyatı ve satıcının bilgilerini içermelidir. Faturada hatalar veya eksiklikler varsa, satıcıyla iletişime geçerek düzeltme yapılması gerekmektedir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 xml:space="preserve">Ödeme yöntemini seçmeniz gerekmektedir: ödeme yapabileceğiniz farklı yöntemler arasında nakit, kredi kartı, banka havalesi, </w:t>
      </w:r>
      <w:proofErr w:type="spellStart"/>
      <w:r w:rsidRPr="00FE2174">
        <w:rPr>
          <w:rFonts w:ascii="Times New Roman" w:eastAsia="Times New Roman" w:hAnsi="Times New Roman" w:cs="Times New Roman"/>
          <w:sz w:val="28"/>
          <w:szCs w:val="28"/>
          <w:lang w:eastAsia="tr-TR"/>
        </w:rPr>
        <w:t>eft</w:t>
      </w:r>
      <w:proofErr w:type="spellEnd"/>
      <w:r w:rsidRPr="00FE2174">
        <w:rPr>
          <w:rFonts w:ascii="Times New Roman" w:eastAsia="Times New Roman" w:hAnsi="Times New Roman" w:cs="Times New Roman"/>
          <w:sz w:val="28"/>
          <w:szCs w:val="28"/>
          <w:lang w:eastAsia="tr-TR"/>
        </w:rPr>
        <w:t xml:space="preserve"> gibi seçenekler bulunmaktadır. Satıcı, ödeme yöntemleri konusunda size bilgi verebilir. Ödeme zamanı, satıcıyla yapılan anlaşmaya bağlı olarak belirlenir. Ödemenin ne zaman yapılacağı, ödeme tutarı ve ödeme şekli fatura üzerinde belirtilmelidir. Ödemeyi, anlaşmada belirtilen zamanda yapmaya özen göstermelisiniz.</w:t>
      </w:r>
    </w:p>
    <w:p w:rsidR="00FE2174" w:rsidRPr="00FE2174" w:rsidRDefault="00FE2174" w:rsidP="00FE2174">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5. Adım: Gümrük Prosedürlerini İzleyin</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 xml:space="preserve">Gümrük </w:t>
      </w:r>
      <w:proofErr w:type="gramStart"/>
      <w:r w:rsidRPr="00FE2174">
        <w:rPr>
          <w:rFonts w:ascii="Times New Roman" w:eastAsia="Times New Roman" w:hAnsi="Times New Roman" w:cs="Times New Roman"/>
          <w:sz w:val="28"/>
          <w:szCs w:val="28"/>
          <w:lang w:eastAsia="tr-TR"/>
        </w:rPr>
        <w:t>prosedürlerini</w:t>
      </w:r>
      <w:proofErr w:type="gramEnd"/>
      <w:r w:rsidRPr="00FE2174">
        <w:rPr>
          <w:rFonts w:ascii="Times New Roman" w:eastAsia="Times New Roman" w:hAnsi="Times New Roman" w:cs="Times New Roman"/>
          <w:sz w:val="28"/>
          <w:szCs w:val="28"/>
          <w:lang w:eastAsia="tr-TR"/>
        </w:rPr>
        <w:t xml:space="preserve"> izlemek ithal edilecek ürünü, istenilen ülkeye getirebilmek için oldukça önemlidir. Uluslararası ticarette de önemini koruyan bir kavram olarak ithalat izinlerinin alınması gereklidir. İthalat izinleri, ürünlerin özelliklerine, üretim yerine, ülkelere göre değişebilir. Bu izinleri almak için, ülkenizin ilgili bakanlığı veya kurumları ile iletişime geçmeniz gerekmektedir.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yapacak olan kişiler veya şirketler, ithalat işlemi öncesinde gümrük beyannamesi doldurmak zorundadır. Bu beyanname, ithal edilecek ürünlerin ayrıntılarını ve ödenecek vergi tutarını içermektedir. Gümrük beyannamesi üzerinde belirtilen ürünlerin ithalatında vergi ve gümrük ücretleri ödenir. Bu ücretler, ülkelere ve ürünlere göre değişebilir. Gümrük vergisi, ithal edilen ürünün değerine, ağırlığına, miktarına ve kategorisine göre belirlenmektedir.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Gümrük yetkilileri, ürünlerin ithalat öncesinde kontrol ve muayenelerini gerçekleştirirler. Bu kontroller, ürünlerin kalitesini, sağlığa zararlı olup olmadığını ve standartlara uygunluğunu kontrol etmek amacıyla yapılır. İthal edilen ürünlere ek olarak ithalat vergisi ödenebilir. Bu vergi, ürünün kategorisine, miktarına ve değerine göre belirlenmektedir.</w:t>
      </w:r>
    </w:p>
    <w:p w:rsidR="00FE2174" w:rsidRPr="00FE2174" w:rsidRDefault="00FE2174" w:rsidP="00FE2174">
      <w:pPr>
        <w:spacing w:after="0" w:line="240" w:lineRule="auto"/>
        <w:jc w:val="both"/>
        <w:rPr>
          <w:rFonts w:ascii="Times New Roman" w:eastAsia="Times New Roman" w:hAnsi="Times New Roman" w:cs="Times New Roman"/>
          <w:sz w:val="28"/>
          <w:szCs w:val="28"/>
          <w:lang w:eastAsia="tr-TR"/>
        </w:rPr>
      </w:pPr>
    </w:p>
    <w:p w:rsidR="00FE2174" w:rsidRPr="00FE2174" w:rsidRDefault="00FE2174" w:rsidP="00FE2174">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İthalat ve İhracat Arasındaki Farklar Nelerdir?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Bir ülke içerisinde ithalat ve ihracat kavramlarının dengeli olması, ekonomik kalkınma veya sürdürülebilir bir büyüme için oldukça önemlidir. Çünkü ithalat ve ihracat kavramları, uluslararası ticaretin ve ekonominin iki ana bileşenidir.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bir ülkeye dışarıdan ürünlerin getirilmesi anlamına gelirken, ihracat ise bir ülkeden ürünlerin diğer ülkelere satılmasıdır. Bu tanım üzerinden arasındaki farkları daha net görebilirken aynı zamanda ticaret yönünün de zıt olduğunu ortaya koyabiliriz.</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İşte </w:t>
      </w:r>
      <w:r w:rsidRPr="00FE2174">
        <w:rPr>
          <w:rFonts w:ascii="Times New Roman" w:eastAsia="Times New Roman" w:hAnsi="Times New Roman" w:cs="Times New Roman"/>
          <w:b/>
          <w:bCs/>
          <w:sz w:val="28"/>
          <w:szCs w:val="28"/>
          <w:lang w:eastAsia="tr-TR"/>
        </w:rPr>
        <w:t>İthalat ve İhracat Arasındaki Farklar</w:t>
      </w:r>
      <w:r w:rsidRPr="00FE2174">
        <w:rPr>
          <w:rFonts w:ascii="Times New Roman" w:eastAsia="Times New Roman" w:hAnsi="Times New Roman" w:cs="Times New Roman"/>
          <w:sz w:val="28"/>
          <w:szCs w:val="28"/>
          <w:lang w:eastAsia="tr-TR"/>
        </w:rPr>
        <w:t> şöyle özetlenebilir</w:t>
      </w:r>
    </w:p>
    <w:p w:rsidR="00FE2174" w:rsidRPr="00FE2174" w:rsidRDefault="00FE2174" w:rsidP="00FE217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ürünlerin yurt dışından ülkeye getirilmesi anlamına gelirken, ihracat ürünlerin yurt içinden başka bir ülkeye satılması anlamına gelir</w:t>
      </w:r>
    </w:p>
    <w:p w:rsidR="00FE2174" w:rsidRPr="00FE2174" w:rsidRDefault="00FE2174" w:rsidP="00FE217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ürünlerin yurt dışından ülkeye getirilmesi için yapılan ödemeleri ifade ederken, ihracat ürünlerin yurt içinden başka bir ülkeye satılması için yapılan ödemeleri ifade eder. İthalatta para çıkışı, ihracatta ise para girişi söz konusudur.</w:t>
      </w:r>
    </w:p>
    <w:p w:rsidR="00FE2174" w:rsidRPr="00FE2174" w:rsidRDefault="00FE2174" w:rsidP="00FE217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bir ülkenin dışarıdan ürünleri getirerek, yurt içinde ihtiyacı olan ürünleri sağlamasına olanak sağlar. İhracat ise bir ülkenin yurt dışına sattığı ürünlerden gelir elde etmesine olanak sağlar. İthalat ve ihracat arasındaki fark, bir ülkenin ticaret dengesini etkileyebilir.</w:t>
      </w:r>
    </w:p>
    <w:p w:rsidR="00FE2174" w:rsidRPr="00FE2174" w:rsidRDefault="00FE2174" w:rsidP="00FE2174">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FE2174">
        <w:rPr>
          <w:rFonts w:ascii="Times New Roman" w:eastAsia="Times New Roman" w:hAnsi="Times New Roman" w:cs="Times New Roman"/>
          <w:b/>
          <w:bCs/>
          <w:color w:val="131022"/>
          <w:sz w:val="28"/>
          <w:szCs w:val="28"/>
          <w:lang w:eastAsia="tr-TR"/>
        </w:rPr>
        <w:t>İthalatın Avantajları ve Dezavantajları Nelerdir?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Bir ülkeden başka bir ülkeye dışarıdan ürün veya hizmet getirmek olarak tanımlanan ithalat, pek çok avantajı ve dezavantajı kendi içerisinde aynı anda barındırmaktadır. Ticari bir kavram olmakla birlikte riskleri elbette bulunan ithalatın, girişimciler veya kuruluşlar tarafından sıklıkla tercih edildiği de unutulmamalıdır. İşte ithalat kavramının avantajları ve dezavantajları:</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b/>
          <w:bCs/>
          <w:sz w:val="28"/>
          <w:szCs w:val="28"/>
          <w:lang w:eastAsia="tr-TR"/>
        </w:rPr>
        <w:t>İthalatın Avantajları</w:t>
      </w:r>
    </w:p>
    <w:p w:rsidR="00FE2174" w:rsidRPr="00FE2174" w:rsidRDefault="00FE2174" w:rsidP="00FE217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çeşitlilik açısından ülke içerisine pek çok ürün sokacağı için ihtiyaçlar karşılanabilir.</w:t>
      </w:r>
    </w:p>
    <w:p w:rsidR="00FE2174" w:rsidRPr="00FE2174" w:rsidRDefault="00FE2174" w:rsidP="00FE217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Düşük maliyetle daha kaliteli veya daha uyguna ürün bulmak mümkündür.</w:t>
      </w:r>
    </w:p>
    <w:p w:rsidR="00FE2174" w:rsidRPr="00FE2174" w:rsidRDefault="00FE2174" w:rsidP="00FE217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 edilen ürünler, yerel pazarlarda bulunmayan daha yüksek kalite ve daha ileri teknoloji özelliklerine sahip olabilir.</w:t>
      </w:r>
    </w:p>
    <w:p w:rsidR="00FE2174" w:rsidRPr="00FE2174" w:rsidRDefault="00FE2174" w:rsidP="00FE217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 xml:space="preserve">İthalat, ülkenin ekonomik büyümesine katkıda bulunabilir. İthalat sayesinde, yurt dışından gelen mallar ve hizmetler yerel pazarlar için daha fazla rekabet oluşturabilir ve yerel şirketleri </w:t>
      </w:r>
      <w:proofErr w:type="spellStart"/>
      <w:r w:rsidRPr="00FE2174">
        <w:rPr>
          <w:rFonts w:ascii="Times New Roman" w:eastAsia="Times New Roman" w:hAnsi="Times New Roman" w:cs="Times New Roman"/>
          <w:sz w:val="28"/>
          <w:szCs w:val="28"/>
          <w:lang w:eastAsia="tr-TR"/>
        </w:rPr>
        <w:t>inovasyon</w:t>
      </w:r>
      <w:proofErr w:type="spellEnd"/>
      <w:r w:rsidRPr="00FE2174">
        <w:rPr>
          <w:rFonts w:ascii="Times New Roman" w:eastAsia="Times New Roman" w:hAnsi="Times New Roman" w:cs="Times New Roman"/>
          <w:sz w:val="28"/>
          <w:szCs w:val="28"/>
          <w:lang w:eastAsia="tr-TR"/>
        </w:rPr>
        <w:t xml:space="preserve"> ve verimlilik artışı için teşvik edebilir.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b/>
          <w:bCs/>
          <w:sz w:val="28"/>
          <w:szCs w:val="28"/>
          <w:lang w:eastAsia="tr-TR"/>
        </w:rPr>
        <w:t>İthalatın Dezavantajları</w:t>
      </w:r>
    </w:p>
    <w:p w:rsidR="00FE2174" w:rsidRPr="00FE2174" w:rsidRDefault="00FE2174" w:rsidP="00FE217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 yerel pazarda rekabeti azaltarak bazı yerel şirketlerin işlerini kaybetmelerine neden olabilir. Bu durum, yerel işsizliği artırabilir.</w:t>
      </w:r>
    </w:p>
    <w:p w:rsidR="00FE2174" w:rsidRPr="00FE2174" w:rsidRDefault="00FE2174" w:rsidP="00FE217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İthalatın fazla olması, ülkenin ulusal güvenliğine zarar verebilecek mal ve hizmetlerin ülkeye girmesine neden olabilir. Bu nedenle, ithalatın düzenlenmesi ve denetlenmesi gerekebilir.</w:t>
      </w:r>
    </w:p>
    <w:p w:rsidR="00FE2174" w:rsidRPr="00FE2174" w:rsidRDefault="00FE2174" w:rsidP="00FE217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İthalatın fazla olması, bir ülkenin dış ticaret açığını artırabilir. Dış ticaret açığı, ithalatın ihracattan daha fazla olması durumunda ortaya çıkar ve ülkenin ekonomik dengesini bozabilir.</w:t>
      </w:r>
    </w:p>
    <w:p w:rsidR="00FE2174" w:rsidRPr="00FE2174" w:rsidRDefault="00FE2174" w:rsidP="00FE217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İthal edilen ürünlerin kalitesi ve güvenliği, yerel piyasaların düzenleyici kurumları tarafından denetlenmeyebilir. Bu durum, tüketicilerin güvenliğini riske atabilir.</w:t>
      </w:r>
    </w:p>
    <w:p w:rsidR="00FE2174" w:rsidRPr="00FE2174" w:rsidRDefault="00FE2174" w:rsidP="00FE2174">
      <w:pPr>
        <w:spacing w:after="100" w:afterAutospacing="1" w:line="240" w:lineRule="auto"/>
        <w:jc w:val="both"/>
        <w:rPr>
          <w:rFonts w:ascii="Times New Roman" w:eastAsia="Times New Roman" w:hAnsi="Times New Roman" w:cs="Times New Roman"/>
          <w:sz w:val="28"/>
          <w:szCs w:val="28"/>
          <w:lang w:eastAsia="tr-TR"/>
        </w:rPr>
      </w:pPr>
      <w:r w:rsidRPr="00FE2174">
        <w:rPr>
          <w:rFonts w:ascii="Times New Roman" w:eastAsia="Times New Roman" w:hAnsi="Times New Roman" w:cs="Times New Roman"/>
          <w:sz w:val="28"/>
          <w:szCs w:val="28"/>
          <w:lang w:eastAsia="tr-TR"/>
        </w:rPr>
        <w:t>Sonuç olarak </w:t>
      </w:r>
      <w:r w:rsidRPr="00FE2174">
        <w:rPr>
          <w:rFonts w:ascii="Times New Roman" w:eastAsia="Times New Roman" w:hAnsi="Times New Roman" w:cs="Times New Roman"/>
          <w:b/>
          <w:bCs/>
          <w:sz w:val="28"/>
          <w:szCs w:val="28"/>
          <w:lang w:eastAsia="tr-TR"/>
        </w:rPr>
        <w:t>İthalat Nedir</w:t>
      </w:r>
      <w:r w:rsidRPr="00FE2174">
        <w:rPr>
          <w:rFonts w:ascii="Times New Roman" w:eastAsia="Times New Roman" w:hAnsi="Times New Roman" w:cs="Times New Roman"/>
          <w:sz w:val="28"/>
          <w:szCs w:val="28"/>
          <w:lang w:eastAsia="tr-TR"/>
        </w:rPr>
        <w:t> içeriğimizde dış alım veya dış ticaret anlamına gelen İthalat kavramının girişimciler ve kuruluşlar tarafından uluslararası ticaret kapsamında kullanıldığından bahsettik.</w:t>
      </w:r>
    </w:p>
    <w:p w:rsidR="00FB3EBD" w:rsidRPr="00FE2174" w:rsidRDefault="00FB3EBD" w:rsidP="00FE2174">
      <w:pPr>
        <w:jc w:val="both"/>
        <w:rPr>
          <w:rFonts w:ascii="Times New Roman" w:hAnsi="Times New Roman" w:cs="Times New Roman"/>
          <w:sz w:val="28"/>
          <w:szCs w:val="28"/>
        </w:rPr>
      </w:pPr>
    </w:p>
    <w:sectPr w:rsidR="00FB3EBD" w:rsidRPr="00FE2174" w:rsidSect="00FB3E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383"/>
    <w:multiLevelType w:val="multilevel"/>
    <w:tmpl w:val="EDD8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F7A41"/>
    <w:multiLevelType w:val="multilevel"/>
    <w:tmpl w:val="E22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01CE1"/>
    <w:multiLevelType w:val="multilevel"/>
    <w:tmpl w:val="13F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76926"/>
    <w:multiLevelType w:val="multilevel"/>
    <w:tmpl w:val="231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7E6291"/>
    <w:multiLevelType w:val="multilevel"/>
    <w:tmpl w:val="347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FE2174"/>
    <w:rsid w:val="00844DEF"/>
    <w:rsid w:val="00FB3EBD"/>
    <w:rsid w:val="00FE21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EBD"/>
  </w:style>
  <w:style w:type="paragraph" w:styleId="Balk1">
    <w:name w:val="heading 1"/>
    <w:basedOn w:val="Normal"/>
    <w:link w:val="Balk1Char"/>
    <w:uiPriority w:val="9"/>
    <w:qFormat/>
    <w:rsid w:val="00FE2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E217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E217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217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E217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E2174"/>
    <w:rPr>
      <w:rFonts w:ascii="Times New Roman" w:eastAsia="Times New Roman" w:hAnsi="Times New Roman" w:cs="Times New Roman"/>
      <w:b/>
      <w:bCs/>
      <w:sz w:val="27"/>
      <w:szCs w:val="27"/>
      <w:lang w:eastAsia="tr-TR"/>
    </w:rPr>
  </w:style>
  <w:style w:type="character" w:customStyle="1" w:styleId="elementor-icon-list-text">
    <w:name w:val="elementor-icon-list-text"/>
    <w:basedOn w:val="VarsaylanParagrafYazTipi"/>
    <w:rsid w:val="00FE2174"/>
  </w:style>
  <w:style w:type="character" w:styleId="Kpr">
    <w:name w:val="Hyperlink"/>
    <w:basedOn w:val="VarsaylanParagrafYazTipi"/>
    <w:uiPriority w:val="99"/>
    <w:semiHidden/>
    <w:unhideWhenUsed/>
    <w:rsid w:val="00FE2174"/>
    <w:rPr>
      <w:color w:val="0000FF"/>
      <w:u w:val="single"/>
    </w:rPr>
  </w:style>
  <w:style w:type="paragraph" w:customStyle="1" w:styleId="elementor-heading-title">
    <w:name w:val="elementor-heading-title"/>
    <w:basedOn w:val="Normal"/>
    <w:rsid w:val="00FE21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E21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2174"/>
    <w:rPr>
      <w:b/>
      <w:bCs/>
    </w:rPr>
  </w:style>
  <w:style w:type="character" w:customStyle="1" w:styleId="ctatext">
    <w:name w:val="ctatext"/>
    <w:basedOn w:val="VarsaylanParagrafYazTipi"/>
    <w:rsid w:val="00FE2174"/>
  </w:style>
  <w:style w:type="character" w:customStyle="1" w:styleId="posttitle">
    <w:name w:val="posttitle"/>
    <w:basedOn w:val="VarsaylanParagrafYazTipi"/>
    <w:rsid w:val="00FE2174"/>
  </w:style>
  <w:style w:type="paragraph" w:styleId="BalonMetni">
    <w:name w:val="Balloon Text"/>
    <w:basedOn w:val="Normal"/>
    <w:link w:val="BalonMetniChar"/>
    <w:uiPriority w:val="99"/>
    <w:semiHidden/>
    <w:unhideWhenUsed/>
    <w:rsid w:val="00FE21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605160">
      <w:bodyDiv w:val="1"/>
      <w:marLeft w:val="0"/>
      <w:marRight w:val="0"/>
      <w:marTop w:val="0"/>
      <w:marBottom w:val="0"/>
      <w:divBdr>
        <w:top w:val="none" w:sz="0" w:space="0" w:color="auto"/>
        <w:left w:val="none" w:sz="0" w:space="0" w:color="auto"/>
        <w:bottom w:val="none" w:sz="0" w:space="0" w:color="auto"/>
        <w:right w:val="none" w:sz="0" w:space="0" w:color="auto"/>
      </w:divBdr>
      <w:divsChild>
        <w:div w:id="467431135">
          <w:marLeft w:val="0"/>
          <w:marRight w:val="0"/>
          <w:marTop w:val="0"/>
          <w:marBottom w:val="0"/>
          <w:divBdr>
            <w:top w:val="none" w:sz="0" w:space="0" w:color="auto"/>
            <w:left w:val="none" w:sz="0" w:space="0" w:color="auto"/>
            <w:bottom w:val="none" w:sz="0" w:space="0" w:color="auto"/>
            <w:right w:val="none" w:sz="0" w:space="0" w:color="auto"/>
          </w:divBdr>
          <w:divsChild>
            <w:div w:id="282080377">
              <w:marLeft w:val="0"/>
              <w:marRight w:val="0"/>
              <w:marTop w:val="0"/>
              <w:marBottom w:val="0"/>
              <w:divBdr>
                <w:top w:val="none" w:sz="0" w:space="0" w:color="auto"/>
                <w:left w:val="none" w:sz="0" w:space="0" w:color="auto"/>
                <w:bottom w:val="none" w:sz="0" w:space="0" w:color="auto"/>
                <w:right w:val="none" w:sz="0" w:space="0" w:color="auto"/>
              </w:divBdr>
              <w:divsChild>
                <w:div w:id="1323461590">
                  <w:marLeft w:val="0"/>
                  <w:marRight w:val="0"/>
                  <w:marTop w:val="0"/>
                  <w:marBottom w:val="0"/>
                  <w:divBdr>
                    <w:top w:val="none" w:sz="0" w:space="0" w:color="auto"/>
                    <w:left w:val="none" w:sz="0" w:space="0" w:color="auto"/>
                    <w:bottom w:val="none" w:sz="0" w:space="0" w:color="auto"/>
                    <w:right w:val="none" w:sz="0" w:space="0" w:color="auto"/>
                  </w:divBdr>
                  <w:divsChild>
                    <w:div w:id="1783961311">
                      <w:marLeft w:val="0"/>
                      <w:marRight w:val="0"/>
                      <w:marTop w:val="0"/>
                      <w:marBottom w:val="0"/>
                      <w:divBdr>
                        <w:top w:val="none" w:sz="0" w:space="0" w:color="auto"/>
                        <w:left w:val="none" w:sz="0" w:space="0" w:color="auto"/>
                        <w:bottom w:val="none" w:sz="0" w:space="0" w:color="auto"/>
                        <w:right w:val="none" w:sz="0" w:space="0" w:color="auto"/>
                      </w:divBdr>
                      <w:divsChild>
                        <w:div w:id="2100560346">
                          <w:marLeft w:val="0"/>
                          <w:marRight w:val="0"/>
                          <w:marTop w:val="0"/>
                          <w:marBottom w:val="0"/>
                          <w:divBdr>
                            <w:top w:val="none" w:sz="0" w:space="0" w:color="auto"/>
                            <w:left w:val="none" w:sz="0" w:space="0" w:color="auto"/>
                            <w:bottom w:val="none" w:sz="0" w:space="0" w:color="auto"/>
                            <w:right w:val="none" w:sz="0" w:space="0" w:color="auto"/>
                          </w:divBdr>
                          <w:divsChild>
                            <w:div w:id="896285423">
                              <w:marLeft w:val="0"/>
                              <w:marRight w:val="0"/>
                              <w:marTop w:val="0"/>
                              <w:marBottom w:val="0"/>
                              <w:divBdr>
                                <w:top w:val="none" w:sz="0" w:space="0" w:color="auto"/>
                                <w:left w:val="none" w:sz="0" w:space="0" w:color="auto"/>
                                <w:bottom w:val="none" w:sz="0" w:space="0" w:color="auto"/>
                                <w:right w:val="none" w:sz="0" w:space="0" w:color="auto"/>
                              </w:divBdr>
                              <w:divsChild>
                                <w:div w:id="1874074774">
                                  <w:marLeft w:val="0"/>
                                  <w:marRight w:val="0"/>
                                  <w:marTop w:val="0"/>
                                  <w:marBottom w:val="0"/>
                                  <w:divBdr>
                                    <w:top w:val="none" w:sz="0" w:space="0" w:color="auto"/>
                                    <w:left w:val="none" w:sz="0" w:space="0" w:color="auto"/>
                                    <w:bottom w:val="none" w:sz="0" w:space="0" w:color="auto"/>
                                    <w:right w:val="none" w:sz="0" w:space="0" w:color="auto"/>
                                  </w:divBdr>
                                  <w:divsChild>
                                    <w:div w:id="4767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7428">
                          <w:marLeft w:val="0"/>
                          <w:marRight w:val="0"/>
                          <w:marTop w:val="0"/>
                          <w:marBottom w:val="0"/>
                          <w:divBdr>
                            <w:top w:val="none" w:sz="0" w:space="0" w:color="auto"/>
                            <w:left w:val="none" w:sz="0" w:space="0" w:color="auto"/>
                            <w:bottom w:val="none" w:sz="0" w:space="0" w:color="auto"/>
                            <w:right w:val="none" w:sz="0" w:space="0" w:color="auto"/>
                          </w:divBdr>
                          <w:divsChild>
                            <w:div w:id="1216889212">
                              <w:marLeft w:val="0"/>
                              <w:marRight w:val="0"/>
                              <w:marTop w:val="0"/>
                              <w:marBottom w:val="0"/>
                              <w:divBdr>
                                <w:top w:val="none" w:sz="0" w:space="0" w:color="auto"/>
                                <w:left w:val="none" w:sz="0" w:space="0" w:color="auto"/>
                                <w:bottom w:val="none" w:sz="0" w:space="0" w:color="auto"/>
                                <w:right w:val="none" w:sz="0" w:space="0" w:color="auto"/>
                              </w:divBdr>
                              <w:divsChild>
                                <w:div w:id="3941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9076">
                      <w:marLeft w:val="0"/>
                      <w:marRight w:val="0"/>
                      <w:marTop w:val="0"/>
                      <w:marBottom w:val="0"/>
                      <w:divBdr>
                        <w:top w:val="none" w:sz="0" w:space="0" w:color="auto"/>
                        <w:left w:val="none" w:sz="0" w:space="0" w:color="auto"/>
                        <w:bottom w:val="none" w:sz="0" w:space="0" w:color="auto"/>
                        <w:right w:val="none" w:sz="0" w:space="0" w:color="auto"/>
                      </w:divBdr>
                      <w:divsChild>
                        <w:div w:id="18985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7784">
          <w:marLeft w:val="0"/>
          <w:marRight w:val="0"/>
          <w:marTop w:val="0"/>
          <w:marBottom w:val="0"/>
          <w:divBdr>
            <w:top w:val="none" w:sz="0" w:space="0" w:color="auto"/>
            <w:left w:val="none" w:sz="0" w:space="0" w:color="auto"/>
            <w:bottom w:val="none" w:sz="0" w:space="0" w:color="auto"/>
            <w:right w:val="none" w:sz="0" w:space="0" w:color="auto"/>
          </w:divBdr>
          <w:divsChild>
            <w:div w:id="171264692">
              <w:marLeft w:val="0"/>
              <w:marRight w:val="0"/>
              <w:marTop w:val="0"/>
              <w:marBottom w:val="0"/>
              <w:divBdr>
                <w:top w:val="none" w:sz="0" w:space="0" w:color="auto"/>
                <w:left w:val="none" w:sz="0" w:space="0" w:color="auto"/>
                <w:bottom w:val="none" w:sz="0" w:space="0" w:color="auto"/>
                <w:right w:val="none" w:sz="0" w:space="0" w:color="auto"/>
              </w:divBdr>
              <w:divsChild>
                <w:div w:id="487284206">
                  <w:marLeft w:val="0"/>
                  <w:marRight w:val="0"/>
                  <w:marTop w:val="0"/>
                  <w:marBottom w:val="0"/>
                  <w:divBdr>
                    <w:top w:val="none" w:sz="0" w:space="0" w:color="auto"/>
                    <w:left w:val="none" w:sz="0" w:space="0" w:color="auto"/>
                    <w:bottom w:val="none" w:sz="0" w:space="0" w:color="auto"/>
                    <w:right w:val="none" w:sz="0" w:space="0" w:color="auto"/>
                  </w:divBdr>
                  <w:divsChild>
                    <w:div w:id="2094617779">
                      <w:marLeft w:val="0"/>
                      <w:marRight w:val="0"/>
                      <w:marTop w:val="0"/>
                      <w:marBottom w:val="324"/>
                      <w:divBdr>
                        <w:top w:val="none" w:sz="0" w:space="0" w:color="auto"/>
                        <w:left w:val="none" w:sz="0" w:space="0" w:color="auto"/>
                        <w:bottom w:val="none" w:sz="0" w:space="0" w:color="auto"/>
                        <w:right w:val="none" w:sz="0" w:space="0" w:color="auto"/>
                      </w:divBdr>
                      <w:divsChild>
                        <w:div w:id="268196460">
                          <w:marLeft w:val="0"/>
                          <w:marRight w:val="0"/>
                          <w:marTop w:val="0"/>
                          <w:marBottom w:val="0"/>
                          <w:divBdr>
                            <w:top w:val="none" w:sz="0" w:space="0" w:color="auto"/>
                            <w:left w:val="none" w:sz="0" w:space="0" w:color="auto"/>
                            <w:bottom w:val="none" w:sz="0" w:space="0" w:color="auto"/>
                            <w:right w:val="none" w:sz="0" w:space="0" w:color="auto"/>
                          </w:divBdr>
                        </w:div>
                      </w:divsChild>
                    </w:div>
                    <w:div w:id="1894267010">
                      <w:marLeft w:val="0"/>
                      <w:marRight w:val="0"/>
                      <w:marTop w:val="0"/>
                      <w:marBottom w:val="324"/>
                      <w:divBdr>
                        <w:top w:val="none" w:sz="0" w:space="0" w:color="auto"/>
                        <w:left w:val="none" w:sz="0" w:space="0" w:color="auto"/>
                        <w:bottom w:val="none" w:sz="0" w:space="0" w:color="auto"/>
                        <w:right w:val="none" w:sz="0" w:space="0" w:color="auto"/>
                      </w:divBdr>
                      <w:divsChild>
                        <w:div w:id="2144345153">
                          <w:marLeft w:val="0"/>
                          <w:marRight w:val="0"/>
                          <w:marTop w:val="0"/>
                          <w:marBottom w:val="0"/>
                          <w:divBdr>
                            <w:top w:val="none" w:sz="0" w:space="0" w:color="auto"/>
                            <w:left w:val="none" w:sz="0" w:space="0" w:color="auto"/>
                            <w:bottom w:val="none" w:sz="0" w:space="0" w:color="auto"/>
                            <w:right w:val="none" w:sz="0" w:space="0" w:color="auto"/>
                          </w:divBdr>
                        </w:div>
                      </w:divsChild>
                    </w:div>
                    <w:div w:id="1112094194">
                      <w:marLeft w:val="0"/>
                      <w:marRight w:val="0"/>
                      <w:marTop w:val="0"/>
                      <w:marBottom w:val="324"/>
                      <w:divBdr>
                        <w:top w:val="none" w:sz="0" w:space="0" w:color="auto"/>
                        <w:left w:val="none" w:sz="0" w:space="0" w:color="auto"/>
                        <w:bottom w:val="none" w:sz="0" w:space="0" w:color="auto"/>
                        <w:right w:val="none" w:sz="0" w:space="0" w:color="auto"/>
                      </w:divBdr>
                      <w:divsChild>
                        <w:div w:id="335768272">
                          <w:marLeft w:val="0"/>
                          <w:marRight w:val="0"/>
                          <w:marTop w:val="0"/>
                          <w:marBottom w:val="0"/>
                          <w:divBdr>
                            <w:top w:val="none" w:sz="0" w:space="0" w:color="auto"/>
                            <w:left w:val="none" w:sz="0" w:space="0" w:color="auto"/>
                            <w:bottom w:val="none" w:sz="0" w:space="0" w:color="auto"/>
                            <w:right w:val="none" w:sz="0" w:space="0" w:color="auto"/>
                          </w:divBdr>
                          <w:divsChild>
                            <w:div w:id="1711607282">
                              <w:marLeft w:val="0"/>
                              <w:marRight w:val="0"/>
                              <w:marTop w:val="0"/>
                              <w:marBottom w:val="0"/>
                              <w:divBdr>
                                <w:top w:val="none" w:sz="0" w:space="0" w:color="auto"/>
                                <w:left w:val="none" w:sz="0" w:space="0" w:color="auto"/>
                                <w:bottom w:val="none" w:sz="0" w:space="0" w:color="auto"/>
                                <w:right w:val="none" w:sz="0" w:space="0" w:color="auto"/>
                              </w:divBdr>
                              <w:divsChild>
                                <w:div w:id="1381174647">
                                  <w:marLeft w:val="0"/>
                                  <w:marRight w:val="0"/>
                                  <w:marTop w:val="0"/>
                                  <w:marBottom w:val="0"/>
                                  <w:divBdr>
                                    <w:top w:val="none" w:sz="0" w:space="0" w:color="auto"/>
                                    <w:left w:val="none" w:sz="0" w:space="0" w:color="auto"/>
                                    <w:bottom w:val="none" w:sz="0" w:space="0" w:color="auto"/>
                                    <w:right w:val="none" w:sz="0" w:space="0" w:color="auto"/>
                                  </w:divBdr>
                                </w:div>
                                <w:div w:id="446506940">
                                  <w:marLeft w:val="0"/>
                                  <w:marRight w:val="0"/>
                                  <w:marTop w:val="0"/>
                                  <w:marBottom w:val="0"/>
                                  <w:divBdr>
                                    <w:top w:val="none" w:sz="0" w:space="0" w:color="auto"/>
                                    <w:left w:val="none" w:sz="0" w:space="0" w:color="auto"/>
                                    <w:bottom w:val="none" w:sz="0" w:space="0" w:color="auto"/>
                                    <w:right w:val="none" w:sz="0" w:space="0" w:color="auto"/>
                                  </w:divBdr>
                                </w:div>
                                <w:div w:id="2057578073">
                                  <w:marLeft w:val="0"/>
                                  <w:marRight w:val="0"/>
                                  <w:marTop w:val="0"/>
                                  <w:marBottom w:val="0"/>
                                  <w:divBdr>
                                    <w:top w:val="none" w:sz="0" w:space="0" w:color="auto"/>
                                    <w:left w:val="none" w:sz="0" w:space="0" w:color="auto"/>
                                    <w:bottom w:val="none" w:sz="0" w:space="0" w:color="auto"/>
                                    <w:right w:val="none" w:sz="0" w:space="0" w:color="auto"/>
                                  </w:divBdr>
                                </w:div>
                                <w:div w:id="9042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97022">
              <w:marLeft w:val="0"/>
              <w:marRight w:val="0"/>
              <w:marTop w:val="0"/>
              <w:marBottom w:val="0"/>
              <w:divBdr>
                <w:top w:val="none" w:sz="0" w:space="0" w:color="auto"/>
                <w:left w:val="none" w:sz="0" w:space="0" w:color="auto"/>
                <w:bottom w:val="none" w:sz="0" w:space="0" w:color="auto"/>
                <w:right w:val="none" w:sz="0" w:space="0" w:color="auto"/>
              </w:divBdr>
              <w:divsChild>
                <w:div w:id="1926377163">
                  <w:marLeft w:val="0"/>
                  <w:marRight w:val="0"/>
                  <w:marTop w:val="0"/>
                  <w:marBottom w:val="0"/>
                  <w:divBdr>
                    <w:top w:val="none" w:sz="0" w:space="0" w:color="auto"/>
                    <w:left w:val="none" w:sz="0" w:space="0" w:color="auto"/>
                    <w:bottom w:val="none" w:sz="0" w:space="0" w:color="auto"/>
                    <w:right w:val="none" w:sz="0" w:space="0" w:color="auto"/>
                  </w:divBdr>
                  <w:divsChild>
                    <w:div w:id="1414473884">
                      <w:marLeft w:val="0"/>
                      <w:marRight w:val="0"/>
                      <w:marTop w:val="0"/>
                      <w:marBottom w:val="0"/>
                      <w:divBdr>
                        <w:top w:val="none" w:sz="0" w:space="0" w:color="auto"/>
                        <w:left w:val="none" w:sz="0" w:space="0" w:color="auto"/>
                        <w:bottom w:val="none" w:sz="0" w:space="0" w:color="auto"/>
                        <w:right w:val="none" w:sz="0" w:space="0" w:color="auto"/>
                      </w:divBdr>
                      <w:divsChild>
                        <w:div w:id="716509427">
                          <w:marLeft w:val="0"/>
                          <w:marRight w:val="0"/>
                          <w:marTop w:val="0"/>
                          <w:marBottom w:val="0"/>
                          <w:divBdr>
                            <w:top w:val="none" w:sz="0" w:space="0" w:color="auto"/>
                            <w:left w:val="none" w:sz="0" w:space="0" w:color="auto"/>
                            <w:bottom w:val="none" w:sz="0" w:space="0" w:color="auto"/>
                            <w:right w:val="none" w:sz="0" w:space="0" w:color="auto"/>
                          </w:divBdr>
                          <w:divsChild>
                            <w:div w:id="1135366936">
                              <w:marLeft w:val="0"/>
                              <w:marRight w:val="0"/>
                              <w:marTop w:val="0"/>
                              <w:marBottom w:val="324"/>
                              <w:divBdr>
                                <w:top w:val="none" w:sz="0" w:space="0" w:color="auto"/>
                                <w:left w:val="none" w:sz="0" w:space="0" w:color="auto"/>
                                <w:bottom w:val="none" w:sz="0" w:space="0" w:color="auto"/>
                                <w:right w:val="none" w:sz="0" w:space="0" w:color="auto"/>
                              </w:divBdr>
                              <w:divsChild>
                                <w:div w:id="5057551">
                                  <w:marLeft w:val="0"/>
                                  <w:marRight w:val="0"/>
                                  <w:marTop w:val="0"/>
                                  <w:marBottom w:val="0"/>
                                  <w:divBdr>
                                    <w:top w:val="none" w:sz="0" w:space="0" w:color="auto"/>
                                    <w:left w:val="none" w:sz="0" w:space="0" w:color="auto"/>
                                    <w:bottom w:val="none" w:sz="0" w:space="0" w:color="auto"/>
                                    <w:right w:val="none" w:sz="0" w:space="0" w:color="auto"/>
                                  </w:divBdr>
                                </w:div>
                              </w:divsChild>
                            </w:div>
                            <w:div w:id="1345399602">
                              <w:marLeft w:val="0"/>
                              <w:marRight w:val="0"/>
                              <w:marTop w:val="0"/>
                              <w:marBottom w:val="240"/>
                              <w:divBdr>
                                <w:top w:val="none" w:sz="0" w:space="0" w:color="auto"/>
                                <w:left w:val="none" w:sz="0" w:space="0" w:color="auto"/>
                                <w:bottom w:val="none" w:sz="0" w:space="0" w:color="auto"/>
                                <w:right w:val="none" w:sz="0" w:space="0" w:color="auto"/>
                              </w:divBdr>
                              <w:divsChild>
                                <w:div w:id="1617172160">
                                  <w:marLeft w:val="0"/>
                                  <w:marRight w:val="0"/>
                                  <w:marTop w:val="0"/>
                                  <w:marBottom w:val="0"/>
                                  <w:divBdr>
                                    <w:top w:val="none" w:sz="0" w:space="0" w:color="auto"/>
                                    <w:left w:val="none" w:sz="0" w:space="0" w:color="auto"/>
                                    <w:bottom w:val="none" w:sz="0" w:space="0" w:color="auto"/>
                                    <w:right w:val="none" w:sz="0" w:space="0" w:color="auto"/>
                                  </w:divBdr>
                                </w:div>
                              </w:divsChild>
                            </w:div>
                            <w:div w:id="259337513">
                              <w:marLeft w:val="0"/>
                              <w:marRight w:val="0"/>
                              <w:marTop w:val="0"/>
                              <w:marBottom w:val="324"/>
                              <w:divBdr>
                                <w:top w:val="none" w:sz="0" w:space="0" w:color="auto"/>
                                <w:left w:val="none" w:sz="0" w:space="0" w:color="auto"/>
                                <w:bottom w:val="none" w:sz="0" w:space="0" w:color="auto"/>
                                <w:right w:val="none" w:sz="0" w:space="0" w:color="auto"/>
                              </w:divBdr>
                              <w:divsChild>
                                <w:div w:id="875698331">
                                  <w:marLeft w:val="0"/>
                                  <w:marRight w:val="0"/>
                                  <w:marTop w:val="0"/>
                                  <w:marBottom w:val="0"/>
                                  <w:divBdr>
                                    <w:top w:val="none" w:sz="0" w:space="0" w:color="auto"/>
                                    <w:left w:val="none" w:sz="0" w:space="0" w:color="auto"/>
                                    <w:bottom w:val="none" w:sz="0" w:space="0" w:color="auto"/>
                                    <w:right w:val="none" w:sz="0" w:space="0" w:color="auto"/>
                                  </w:divBdr>
                                </w:div>
                              </w:divsChild>
                            </w:div>
                            <w:div w:id="270404167">
                              <w:marLeft w:val="0"/>
                              <w:marRight w:val="0"/>
                              <w:marTop w:val="0"/>
                              <w:marBottom w:val="240"/>
                              <w:divBdr>
                                <w:top w:val="none" w:sz="0" w:space="0" w:color="auto"/>
                                <w:left w:val="none" w:sz="0" w:space="0" w:color="auto"/>
                                <w:bottom w:val="none" w:sz="0" w:space="0" w:color="auto"/>
                                <w:right w:val="none" w:sz="0" w:space="0" w:color="auto"/>
                              </w:divBdr>
                              <w:divsChild>
                                <w:div w:id="490174593">
                                  <w:marLeft w:val="0"/>
                                  <w:marRight w:val="0"/>
                                  <w:marTop w:val="0"/>
                                  <w:marBottom w:val="0"/>
                                  <w:divBdr>
                                    <w:top w:val="none" w:sz="0" w:space="0" w:color="auto"/>
                                    <w:left w:val="none" w:sz="0" w:space="0" w:color="auto"/>
                                    <w:bottom w:val="none" w:sz="0" w:space="0" w:color="auto"/>
                                    <w:right w:val="none" w:sz="0" w:space="0" w:color="auto"/>
                                  </w:divBdr>
                                </w:div>
                              </w:divsChild>
                            </w:div>
                            <w:div w:id="1552838631">
                              <w:marLeft w:val="0"/>
                              <w:marRight w:val="0"/>
                              <w:marTop w:val="0"/>
                              <w:marBottom w:val="240"/>
                              <w:divBdr>
                                <w:top w:val="none" w:sz="0" w:space="0" w:color="auto"/>
                                <w:left w:val="none" w:sz="0" w:space="0" w:color="auto"/>
                                <w:bottom w:val="none" w:sz="0" w:space="0" w:color="auto"/>
                                <w:right w:val="none" w:sz="0" w:space="0" w:color="auto"/>
                              </w:divBdr>
                              <w:divsChild>
                                <w:div w:id="12664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iki.net/kurumsal-iletisim-ned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iki.net/e-ticaret-icin-sirket-kurmak/" TargetMode="External"/><Relationship Id="rId5" Type="http://schemas.openxmlformats.org/officeDocument/2006/relationships/hyperlink" Target="https://ticaret.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1647</Words>
  <Characters>9388</Characters>
  <Application>Microsoft Office Word</Application>
  <DocSecurity>0</DocSecurity>
  <Lines>78</Lines>
  <Paragraphs>22</Paragraphs>
  <ScaleCrop>false</ScaleCrop>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2023-10-04T09:43:00Z</dcterms:created>
  <dcterms:modified xsi:type="dcterms:W3CDTF">2023-10-04T09:48:00Z</dcterms:modified>
</cp:coreProperties>
</file>