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30A" w:rsidRPr="00BD730A" w:rsidRDefault="00BD730A" w:rsidP="00BD730A">
      <w:pPr>
        <w:shd w:val="clear" w:color="auto" w:fill="FFFFFF"/>
        <w:spacing w:after="100" w:afterAutospacing="1" w:line="240" w:lineRule="auto"/>
        <w:jc w:val="both"/>
        <w:outlineLvl w:val="0"/>
        <w:rPr>
          <w:rFonts w:ascii="Times New Roman" w:eastAsia="Times New Roman" w:hAnsi="Times New Roman" w:cs="Times New Roman"/>
          <w:b/>
          <w:color w:val="FF0000"/>
          <w:kern w:val="36"/>
          <w:sz w:val="28"/>
          <w:szCs w:val="28"/>
          <w:lang w:eastAsia="tr-TR"/>
        </w:rPr>
      </w:pPr>
      <w:r w:rsidRPr="00BD730A">
        <w:rPr>
          <w:rFonts w:ascii="Times New Roman" w:eastAsia="Times New Roman" w:hAnsi="Times New Roman" w:cs="Times New Roman"/>
          <w:b/>
          <w:color w:val="FF0000"/>
          <w:kern w:val="36"/>
          <w:sz w:val="28"/>
          <w:szCs w:val="28"/>
          <w:lang w:eastAsia="tr-TR"/>
        </w:rPr>
        <w:t>Gayrimenkul Hukuku</w:t>
      </w:r>
    </w:p>
    <w:p w:rsidR="00BD730A" w:rsidRPr="00BD730A" w:rsidRDefault="00BD730A" w:rsidP="00BD730A">
      <w:pPr>
        <w:shd w:val="clear" w:color="auto" w:fill="FFFFFF"/>
        <w:spacing w:after="100" w:afterAutospacing="1" w:line="240" w:lineRule="auto"/>
        <w:jc w:val="both"/>
        <w:outlineLvl w:val="1"/>
        <w:rPr>
          <w:rFonts w:ascii="Times New Roman" w:eastAsia="Times New Roman" w:hAnsi="Times New Roman" w:cs="Times New Roman"/>
          <w:color w:val="000000"/>
          <w:sz w:val="28"/>
          <w:szCs w:val="28"/>
          <w:lang w:eastAsia="tr-TR"/>
        </w:rPr>
      </w:pPr>
      <w:r w:rsidRPr="00BD730A">
        <w:rPr>
          <w:rFonts w:ascii="Times New Roman" w:eastAsia="Times New Roman" w:hAnsi="Times New Roman" w:cs="Times New Roman"/>
          <w:color w:val="000000"/>
          <w:sz w:val="28"/>
          <w:szCs w:val="28"/>
          <w:lang w:eastAsia="tr-TR"/>
        </w:rPr>
        <w:t>ELATMANIN ÖNLENMESİ DAVASI</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El atmanın önlenmesi davalarını konusunu büyük ölçüde ayni, sonrada şahsi haklar teşkil etmektedir. Ancak, kamu kurum ve kuruluşlarını denetim ve gözetim hakkına, kişilerin yararlanma haklarına dayanarak açtıkları davalar ile fiili </w:t>
      </w:r>
      <w:proofErr w:type="gramStart"/>
      <w:r w:rsidRPr="00BD730A">
        <w:rPr>
          <w:rFonts w:ascii="Arial" w:eastAsia="Times New Roman" w:hAnsi="Arial" w:cs="Arial"/>
          <w:color w:val="666666"/>
          <w:sz w:val="28"/>
          <w:szCs w:val="28"/>
          <w:lang w:eastAsia="tr-TR"/>
        </w:rPr>
        <w:t>hakimiyetin</w:t>
      </w:r>
      <w:proofErr w:type="gramEnd"/>
      <w:r w:rsidRPr="00BD730A">
        <w:rPr>
          <w:rFonts w:ascii="Arial" w:eastAsia="Times New Roman" w:hAnsi="Arial" w:cs="Arial"/>
          <w:color w:val="666666"/>
          <w:sz w:val="28"/>
          <w:szCs w:val="28"/>
          <w:lang w:eastAsia="tr-TR"/>
        </w:rPr>
        <w:t xml:space="preserve"> korunması için açılan el atmanın önlenmesi davaları da uygulamada oldukça büyük yer tutmaktadır. El atmanın önlenmesi davası zilyetliğini tam olarak kaybetmemiş malikin, zilyetliğine zarar veren, onu kısmen ihlal eden veya kullanılmasını güçleştiren haksız kişiye karşı açtığı bir davadır. Bu itibarla malik zilyetliğini tam olarak yitirmemektedir. Oysa malik zilyetliğini tamamen kaybetmişse, açtığı dava el atmanın önlenmesi değil istihkak davasıdır.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Fiili bir el atma olmasa dahi, bir hak iddia etmek gerçek ciddi bir el atma tehlikesi yaratmak </w:t>
      </w:r>
      <w:proofErr w:type="gramStart"/>
      <w:r w:rsidRPr="00BD730A">
        <w:rPr>
          <w:rFonts w:ascii="Arial" w:eastAsia="Times New Roman" w:hAnsi="Arial" w:cs="Arial"/>
          <w:color w:val="666666"/>
          <w:sz w:val="28"/>
          <w:szCs w:val="28"/>
          <w:lang w:eastAsia="tr-TR"/>
        </w:rPr>
        <w:t>dahil</w:t>
      </w:r>
      <w:proofErr w:type="gramEnd"/>
      <w:r w:rsidRPr="00BD730A">
        <w:rPr>
          <w:rFonts w:ascii="Arial" w:eastAsia="Times New Roman" w:hAnsi="Arial" w:cs="Arial"/>
          <w:color w:val="666666"/>
          <w:sz w:val="28"/>
          <w:szCs w:val="28"/>
          <w:lang w:eastAsia="tr-TR"/>
        </w:rPr>
        <w:t xml:space="preserve"> el atmanın önlenmesi davasının konusunu teşkil eder. Bu davanın kabul edilebilmesi için el atmanın haksız olması gerekir. El atan kişinin kasıtlı ve kusurlu olması şart değildir. El atan kişi geçersiz bir hukuki sebebe dayanıyorsa el atmanın önlenmesi davası açılabilir. Haksız el atmaları doğrudan doğruya-dolayısıyla, maddi-maddi olmayan, olumlu-olumsuz şeklinde gruplara ayırma mümkündür.</w:t>
      </w:r>
    </w:p>
    <w:p w:rsidR="00BD730A" w:rsidRPr="00BD730A" w:rsidRDefault="00BD730A" w:rsidP="00BD730A">
      <w:pPr>
        <w:shd w:val="clear" w:color="auto" w:fill="FFFFFF"/>
        <w:spacing w:after="100" w:afterAutospacing="1" w:line="420" w:lineRule="atLeast"/>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Doğrudan doğruya el atmalar</w:t>
      </w:r>
      <w:r w:rsidRPr="00BD730A">
        <w:rPr>
          <w:rFonts w:ascii="Arial" w:eastAsia="Times New Roman" w:hAnsi="Arial" w:cs="Arial"/>
          <w:color w:val="666666"/>
          <w:sz w:val="28"/>
          <w:szCs w:val="28"/>
          <w:lang w:eastAsia="tr-TR"/>
        </w:rPr>
        <w:br/>
        <w:t>- Dolaylı el atmalar</w:t>
      </w:r>
      <w:r w:rsidRPr="00BD730A">
        <w:rPr>
          <w:rFonts w:ascii="Arial" w:eastAsia="Times New Roman" w:hAnsi="Arial" w:cs="Arial"/>
          <w:color w:val="666666"/>
          <w:sz w:val="28"/>
          <w:szCs w:val="28"/>
          <w:lang w:eastAsia="tr-TR"/>
        </w:rPr>
        <w:br/>
        <w:t>- Maddi olmayan el atmalar</w:t>
      </w:r>
      <w:r w:rsidRPr="00BD730A">
        <w:rPr>
          <w:rFonts w:ascii="Arial" w:eastAsia="Times New Roman" w:hAnsi="Arial" w:cs="Arial"/>
          <w:color w:val="666666"/>
          <w:sz w:val="28"/>
          <w:szCs w:val="28"/>
          <w:lang w:eastAsia="tr-TR"/>
        </w:rPr>
        <w:br/>
        <w:t>- Olumsuz el atmalar</w:t>
      </w:r>
      <w:r w:rsidRPr="00BD730A">
        <w:rPr>
          <w:rFonts w:ascii="Arial" w:eastAsia="Times New Roman" w:hAnsi="Arial" w:cs="Arial"/>
          <w:color w:val="666666"/>
          <w:sz w:val="28"/>
          <w:szCs w:val="28"/>
          <w:lang w:eastAsia="tr-TR"/>
        </w:rPr>
        <w:br/>
        <w:t>- Vasıta kullanılarak el atmalar</w:t>
      </w:r>
      <w:r w:rsidRPr="00BD730A">
        <w:rPr>
          <w:rFonts w:ascii="Arial" w:eastAsia="Times New Roman" w:hAnsi="Arial" w:cs="Arial"/>
          <w:color w:val="666666"/>
          <w:sz w:val="28"/>
          <w:szCs w:val="28"/>
          <w:lang w:eastAsia="tr-TR"/>
        </w:rPr>
        <w:br/>
        <w:t>- Doğal afetler nedeniyle meydana gelen el atmalar</w:t>
      </w:r>
    </w:p>
    <w:p w:rsidR="00BD730A" w:rsidRDefault="00BD730A" w:rsidP="00BD730A">
      <w:pPr>
        <w:shd w:val="clear" w:color="auto" w:fill="FFFFFF"/>
        <w:spacing w:after="100" w:afterAutospacing="1" w:line="240" w:lineRule="auto"/>
        <w:jc w:val="both"/>
        <w:outlineLvl w:val="1"/>
        <w:rPr>
          <w:rFonts w:ascii="Times New Roman" w:eastAsia="Times New Roman" w:hAnsi="Times New Roman" w:cs="Times New Roman"/>
          <w:color w:val="000000"/>
          <w:sz w:val="28"/>
          <w:szCs w:val="28"/>
          <w:lang w:eastAsia="tr-TR"/>
        </w:rPr>
      </w:pPr>
    </w:p>
    <w:p w:rsidR="00BD730A" w:rsidRPr="00BD730A" w:rsidRDefault="00BD730A" w:rsidP="00BD730A">
      <w:pPr>
        <w:shd w:val="clear" w:color="auto" w:fill="FFFFFF"/>
        <w:spacing w:after="100" w:afterAutospacing="1" w:line="240" w:lineRule="auto"/>
        <w:jc w:val="both"/>
        <w:outlineLvl w:val="1"/>
        <w:rPr>
          <w:rFonts w:ascii="Times New Roman" w:eastAsia="Times New Roman" w:hAnsi="Times New Roman" w:cs="Times New Roman"/>
          <w:color w:val="000000"/>
          <w:sz w:val="28"/>
          <w:szCs w:val="28"/>
          <w:lang w:eastAsia="tr-TR"/>
        </w:rPr>
      </w:pPr>
      <w:r w:rsidRPr="00BD730A">
        <w:rPr>
          <w:rFonts w:ascii="Times New Roman" w:eastAsia="Times New Roman" w:hAnsi="Times New Roman" w:cs="Times New Roman"/>
          <w:color w:val="000000"/>
          <w:sz w:val="28"/>
          <w:szCs w:val="28"/>
          <w:lang w:eastAsia="tr-TR"/>
        </w:rPr>
        <w:t>İSTİHKAK DAVALARI</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Malikin eşya üzerindeki egemenlik hakkını bir yandan el atmanın önlenmesi davasıyla korurken, öte yandan malike istihkak davası açma </w:t>
      </w:r>
      <w:r w:rsidRPr="00BD730A">
        <w:rPr>
          <w:rFonts w:ascii="Arial" w:eastAsia="Times New Roman" w:hAnsi="Arial" w:cs="Arial"/>
          <w:color w:val="666666"/>
          <w:sz w:val="28"/>
          <w:szCs w:val="28"/>
          <w:lang w:eastAsia="tr-TR"/>
        </w:rPr>
        <w:lastRenderedPageBreak/>
        <w:t>hakkı tanınmıştır. İstihkak davası da mülkiyet veya ayni bir hakka dayandığından malik veya sınırlı ayni hak sahibi tarafından zilyetliğini gasp eden veya iade etmeyen kişilere karşı açılan ayni bir davadır. Taşınmaz henüz tapuya tescil edilmemiş olsa dahi bu dava açılabilir.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Taşınır mallarda istihkak davasının malın tekrar malikine teslimi iadesi geri verilmesi için açılır. Henüz adına tapu kaydı düzenlenmeyen ancak mülkiyeti kazanmış olan kişi dahi el atmanın önlenmesi davasını açabilir. Mülkiyet paylı ise müşterek maliklerden her biri tek başına dava açabilir. Müşterek mal, pay ve paydaş çoğunluğu ile kiraya verilmiş ise kiraz sözleşmesine iştirak etmemiş paydaşın kiracı aleyhine el atmanın önlenmesi davası açma hakkı bulunmamaktadır.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Malikin el atmanın önlenmesi davası için tecavüzün doğrudan mülkiyet hakkına el atılması şeklinde olması şart değildir. Zarar verme veya zarar tehlikesinin mutlak olması da el atmanın önlenmesi davası açılmasına yeterlidir.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İptal ve tescil davalarından tüm iştirakçilerin birlikte dava açtığı veya olurlarını vermesi halinde bir kısım iştirakçilerin daha sonra davaya devam etmemeleri veya davadan vazgeçmeleri öteki iştirakçilerin davaya devam etmelerine bir engel teşkil etmez.</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Sınırlı ayni hak sahibi bu hakkına haksız olarak el atılması halinde el atmanın önlenmesi davası açabilir. Sahipsiz şeyler, menfaati umuma ait olan mallar devletin hüküm ve tasarrufu altındadır. Hazinenin el atmanın önlenmesi davası açma sıfat ve yetkisi bulunmaktadır. Belediye sınırları içerisinde bulunan meralar, yollar, meydanlar, </w:t>
      </w:r>
      <w:proofErr w:type="gramStart"/>
      <w:r w:rsidRPr="00BD730A">
        <w:rPr>
          <w:rFonts w:ascii="Arial" w:eastAsia="Times New Roman" w:hAnsi="Arial" w:cs="Arial"/>
          <w:color w:val="666666"/>
          <w:sz w:val="28"/>
          <w:szCs w:val="28"/>
          <w:lang w:eastAsia="tr-TR"/>
        </w:rPr>
        <w:t>parklar,mezarlıklar</w:t>
      </w:r>
      <w:proofErr w:type="gramEnd"/>
      <w:r w:rsidRPr="00BD730A">
        <w:rPr>
          <w:rFonts w:ascii="Arial" w:eastAsia="Times New Roman" w:hAnsi="Arial" w:cs="Arial"/>
          <w:color w:val="666666"/>
          <w:sz w:val="28"/>
          <w:szCs w:val="28"/>
          <w:lang w:eastAsia="tr-TR"/>
        </w:rPr>
        <w:t xml:space="preserve"> gibi yerler hakkında belediyelerin davası sıfatıyla el atmanın önlenmesi davası açabilecekleri yine uygulamada kabul edilmektedir. Zilyet sıfatına sahipler, kişisel hak sahipleri, vakıf malları ile ilgili vakıflar genel müdürlüğü, apartman yöneticisi gibi kişilerde bu davayı açabilir. El atmanın önlenmesi davaları genellikle adli yargı mahkemelerinde açılmaktadır. Görev hususunun doğru tayin edilmesi için davacının el atmanın önlenmesi veya tahliye sözcüklerinden hangisine kullandığına değil dayandığı ileri sürdüğü vakıalara bakılmalıdır.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Kural olarak el atmanın önlenmesi davalarında dava konusu taşınmaz hangi ilçenin idari sınırları içerisinde bulunuyorsa, o ilçe mahkemesi yetkilidir. Taşınmazın tapu kaydının başka yerde kayıtlı olması değinilen yetki kuralını etkilemez.</w:t>
      </w:r>
    </w:p>
    <w:p w:rsidR="00BD730A" w:rsidRPr="00BD730A" w:rsidRDefault="00BD730A" w:rsidP="00BD730A">
      <w:pPr>
        <w:shd w:val="clear" w:color="auto" w:fill="FFFFFF"/>
        <w:spacing w:after="100" w:afterAutospacing="1" w:line="240" w:lineRule="auto"/>
        <w:jc w:val="both"/>
        <w:outlineLvl w:val="0"/>
        <w:rPr>
          <w:rFonts w:ascii="Times New Roman" w:eastAsia="Times New Roman" w:hAnsi="Times New Roman" w:cs="Times New Roman"/>
          <w:color w:val="282E3F"/>
          <w:kern w:val="36"/>
          <w:sz w:val="28"/>
          <w:szCs w:val="28"/>
          <w:lang w:eastAsia="tr-TR"/>
        </w:rPr>
      </w:pPr>
      <w:r w:rsidRPr="00BD730A">
        <w:rPr>
          <w:rFonts w:ascii="Times New Roman" w:eastAsia="Times New Roman" w:hAnsi="Times New Roman" w:cs="Times New Roman"/>
          <w:color w:val="282E3F"/>
          <w:kern w:val="36"/>
          <w:sz w:val="28"/>
          <w:szCs w:val="28"/>
          <w:lang w:eastAsia="tr-TR"/>
        </w:rPr>
        <w:t>TAPU İPTAL VE TESCİL DAVALARI</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İstanbul gayrimenkul avukatı tapu iptal tescil davaları ile ilgilenir. Tescil üzerine oluşan tapu kütüğünün gerçek hak sahibini göstermesi gerekir. Ne var ki, tapu kütüğü her zaman gerçek hak sahibini göstermeyebilir. Tescil çeşitli nedenlerle yolsuzlaşır. Yolsuz tescil, gerçek hak sahibi göstermeyen tescildir. Gayrimenkul avukatı yolsuz tescile ilişkin konularda müvekkillerine hukuki destek sunar. Tescilin dayandığı kurucu unsurların eksik, sakat olması, geçerli olmayan hukuki sebebe dayanması ve benzeri sakatlıklardan ötürü tapu kütüğü gerçek hak sahibini göstermeyebilir. Yolsuz tescil işlemleri nedeniyle tapu kütüğü ile olması gereken gerçek durum arasında bir uyumsuzluk ortaya çıkar. Bu uyumsuzluğun giderilmesi, tapu kütüğünün düzeltilmesi gerekir. İstanbul gayrimenkul avukatı bu uyumsuzluğun giderilmesi için gerekli hukuki işlemleri gerçekleştirir.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Türk Medeni Kanunu ve Tapu Sicil Tüzüğünde de tapu kütüğündeki yanlışlıkların düzeltilmesi, fiili durumun hukukileştirilmesi için birtakım yollar düzenlenmiştir. Bu yollara başvurmak için hak kaybına uğramamak adına gayrimenkul avukatından destek alınmalıdır.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Genel olarak bu yollar;</w:t>
      </w:r>
    </w:p>
    <w:p w:rsidR="00BD730A" w:rsidRPr="00BD730A" w:rsidRDefault="00BD730A" w:rsidP="00BD730A">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33333"/>
          <w:sz w:val="28"/>
          <w:szCs w:val="28"/>
          <w:lang w:eastAsia="tr-TR"/>
        </w:rPr>
      </w:pPr>
      <w:r w:rsidRPr="00BD730A">
        <w:rPr>
          <w:rFonts w:ascii="Arial" w:eastAsia="Times New Roman" w:hAnsi="Arial" w:cs="Arial"/>
          <w:color w:val="333333"/>
          <w:sz w:val="28"/>
          <w:szCs w:val="28"/>
          <w:lang w:eastAsia="tr-TR"/>
        </w:rPr>
        <w:t xml:space="preserve">Terkin – </w:t>
      </w:r>
      <w:proofErr w:type="gramStart"/>
      <w:r w:rsidRPr="00BD730A">
        <w:rPr>
          <w:rFonts w:ascii="Arial" w:eastAsia="Times New Roman" w:hAnsi="Arial" w:cs="Arial"/>
          <w:color w:val="333333"/>
          <w:sz w:val="28"/>
          <w:szCs w:val="28"/>
          <w:lang w:eastAsia="tr-TR"/>
        </w:rPr>
        <w:t>TMK.md</w:t>
      </w:r>
      <w:proofErr w:type="gramEnd"/>
      <w:r w:rsidRPr="00BD730A">
        <w:rPr>
          <w:rFonts w:ascii="Arial" w:eastAsia="Times New Roman" w:hAnsi="Arial" w:cs="Arial"/>
          <w:color w:val="333333"/>
          <w:sz w:val="28"/>
          <w:szCs w:val="28"/>
          <w:lang w:eastAsia="tr-TR"/>
        </w:rPr>
        <w:t xml:space="preserve">. 1014.11026 ve TST. </w:t>
      </w:r>
      <w:proofErr w:type="gramStart"/>
      <w:r w:rsidRPr="00BD730A">
        <w:rPr>
          <w:rFonts w:ascii="Arial" w:eastAsia="Times New Roman" w:hAnsi="Arial" w:cs="Arial"/>
          <w:color w:val="333333"/>
          <w:sz w:val="28"/>
          <w:szCs w:val="28"/>
          <w:lang w:eastAsia="tr-TR"/>
        </w:rPr>
        <w:t>md</w:t>
      </w:r>
      <w:proofErr w:type="gramEnd"/>
      <w:r w:rsidRPr="00BD730A">
        <w:rPr>
          <w:rFonts w:ascii="Arial" w:eastAsia="Times New Roman" w:hAnsi="Arial" w:cs="Arial"/>
          <w:color w:val="333333"/>
          <w:sz w:val="28"/>
          <w:szCs w:val="28"/>
          <w:lang w:eastAsia="tr-TR"/>
        </w:rPr>
        <w:t>. 69,70 ve 71</w:t>
      </w:r>
    </w:p>
    <w:p w:rsidR="00BD730A" w:rsidRPr="00BD730A" w:rsidRDefault="00BD730A" w:rsidP="00BD730A">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33333"/>
          <w:sz w:val="28"/>
          <w:szCs w:val="28"/>
          <w:lang w:eastAsia="tr-TR"/>
        </w:rPr>
      </w:pPr>
      <w:r w:rsidRPr="00BD730A">
        <w:rPr>
          <w:rFonts w:ascii="Arial" w:eastAsia="Times New Roman" w:hAnsi="Arial" w:cs="Arial"/>
          <w:color w:val="333333"/>
          <w:sz w:val="28"/>
          <w:szCs w:val="28"/>
          <w:lang w:eastAsia="tr-TR"/>
        </w:rPr>
        <w:t xml:space="preserve">Değiştirme – TMK. </w:t>
      </w:r>
      <w:proofErr w:type="gramStart"/>
      <w:r w:rsidRPr="00BD730A">
        <w:rPr>
          <w:rFonts w:ascii="Arial" w:eastAsia="Times New Roman" w:hAnsi="Arial" w:cs="Arial"/>
          <w:color w:val="333333"/>
          <w:sz w:val="28"/>
          <w:szCs w:val="28"/>
          <w:lang w:eastAsia="tr-TR"/>
        </w:rPr>
        <w:t>md</w:t>
      </w:r>
      <w:proofErr w:type="gramEnd"/>
      <w:r w:rsidRPr="00BD730A">
        <w:rPr>
          <w:rFonts w:ascii="Arial" w:eastAsia="Times New Roman" w:hAnsi="Arial" w:cs="Arial"/>
          <w:color w:val="333333"/>
          <w:sz w:val="28"/>
          <w:szCs w:val="28"/>
          <w:lang w:eastAsia="tr-TR"/>
        </w:rPr>
        <w:t xml:space="preserve">.1014 ve TST. </w:t>
      </w:r>
      <w:proofErr w:type="gramStart"/>
      <w:r w:rsidRPr="00BD730A">
        <w:rPr>
          <w:rFonts w:ascii="Arial" w:eastAsia="Times New Roman" w:hAnsi="Arial" w:cs="Arial"/>
          <w:color w:val="333333"/>
          <w:sz w:val="28"/>
          <w:szCs w:val="28"/>
          <w:lang w:eastAsia="tr-TR"/>
        </w:rPr>
        <w:t>md</w:t>
      </w:r>
      <w:proofErr w:type="gramEnd"/>
      <w:r w:rsidRPr="00BD730A">
        <w:rPr>
          <w:rFonts w:ascii="Arial" w:eastAsia="Times New Roman" w:hAnsi="Arial" w:cs="Arial"/>
          <w:color w:val="333333"/>
          <w:sz w:val="28"/>
          <w:szCs w:val="28"/>
          <w:lang w:eastAsia="tr-TR"/>
        </w:rPr>
        <w:t>. 72,73</w:t>
      </w:r>
    </w:p>
    <w:p w:rsidR="00BD730A" w:rsidRPr="00BD730A" w:rsidRDefault="00BD730A" w:rsidP="00BD730A">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333333"/>
          <w:sz w:val="28"/>
          <w:szCs w:val="28"/>
          <w:lang w:eastAsia="tr-TR"/>
        </w:rPr>
      </w:pPr>
      <w:r w:rsidRPr="00BD730A">
        <w:rPr>
          <w:rFonts w:ascii="Arial" w:eastAsia="Times New Roman" w:hAnsi="Arial" w:cs="Arial"/>
          <w:color w:val="333333"/>
          <w:sz w:val="28"/>
          <w:szCs w:val="28"/>
          <w:lang w:eastAsia="tr-TR"/>
        </w:rPr>
        <w:t xml:space="preserve">Düzeltme – TMK. 1014 1025, 1027 ve TST. </w:t>
      </w:r>
      <w:proofErr w:type="gramStart"/>
      <w:r w:rsidRPr="00BD730A">
        <w:rPr>
          <w:rFonts w:ascii="Arial" w:eastAsia="Times New Roman" w:hAnsi="Arial" w:cs="Arial"/>
          <w:color w:val="333333"/>
          <w:sz w:val="28"/>
          <w:szCs w:val="28"/>
          <w:lang w:eastAsia="tr-TR"/>
        </w:rPr>
        <w:t>md</w:t>
      </w:r>
      <w:proofErr w:type="gramEnd"/>
      <w:r w:rsidRPr="00BD730A">
        <w:rPr>
          <w:rFonts w:ascii="Arial" w:eastAsia="Times New Roman" w:hAnsi="Arial" w:cs="Arial"/>
          <w:color w:val="333333"/>
          <w:sz w:val="28"/>
          <w:szCs w:val="28"/>
          <w:lang w:eastAsia="tr-TR"/>
        </w:rPr>
        <w:t xml:space="preserve"> 74 ve </w:t>
      </w:r>
      <w:proofErr w:type="spellStart"/>
      <w:r w:rsidRPr="00BD730A">
        <w:rPr>
          <w:rFonts w:ascii="Arial" w:eastAsia="Times New Roman" w:hAnsi="Arial" w:cs="Arial"/>
          <w:color w:val="333333"/>
          <w:sz w:val="28"/>
          <w:szCs w:val="28"/>
          <w:lang w:eastAsia="tr-TR"/>
        </w:rPr>
        <w:t>dv</w:t>
      </w:r>
      <w:proofErr w:type="spellEnd"/>
      <w:r w:rsidRPr="00BD730A">
        <w:rPr>
          <w:rFonts w:ascii="Arial" w:eastAsia="Times New Roman" w:hAnsi="Arial" w:cs="Arial"/>
          <w:color w:val="333333"/>
          <w:sz w:val="28"/>
          <w:szCs w:val="28"/>
          <w:lang w:eastAsia="tr-TR"/>
        </w:rPr>
        <w:t>.</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Tapu kütüğündeki yanlışların, yolsuz tescillerin düzeltilmesi TMK. 102. Maddesi ve </w:t>
      </w:r>
      <w:proofErr w:type="gramStart"/>
      <w:r w:rsidRPr="00BD730A">
        <w:rPr>
          <w:rFonts w:ascii="Arial" w:eastAsia="Times New Roman" w:hAnsi="Arial" w:cs="Arial"/>
          <w:color w:val="666666"/>
          <w:sz w:val="28"/>
          <w:szCs w:val="28"/>
          <w:lang w:eastAsia="tr-TR"/>
        </w:rPr>
        <w:t>TST.de</w:t>
      </w:r>
      <w:proofErr w:type="gramEnd"/>
      <w:r w:rsidRPr="00BD730A">
        <w:rPr>
          <w:rFonts w:ascii="Arial" w:eastAsia="Times New Roman" w:hAnsi="Arial" w:cs="Arial"/>
          <w:color w:val="666666"/>
          <w:sz w:val="28"/>
          <w:szCs w:val="28"/>
          <w:lang w:eastAsia="tr-TR"/>
        </w:rPr>
        <w:t xml:space="preserve"> gösterilmiştir. Gayrimenkul avukatından danışmanlık alındığında bu konularda detaylı bilgiye ulaşılabilecektir.</w:t>
      </w:r>
    </w:p>
    <w:p w:rsidR="00BD730A" w:rsidRPr="00BD730A" w:rsidRDefault="00BD730A" w:rsidP="00BD730A">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333333"/>
          <w:sz w:val="28"/>
          <w:szCs w:val="28"/>
          <w:lang w:eastAsia="tr-TR"/>
        </w:rPr>
      </w:pPr>
      <w:r w:rsidRPr="00BD730A">
        <w:rPr>
          <w:rFonts w:ascii="Arial" w:eastAsia="Times New Roman" w:hAnsi="Arial" w:cs="Arial"/>
          <w:color w:val="333333"/>
          <w:sz w:val="28"/>
          <w:szCs w:val="28"/>
          <w:lang w:eastAsia="tr-TR"/>
        </w:rPr>
        <w:t>Tescilin Tapu Müdürünün kendiliğinde düzeltilesi,</w:t>
      </w:r>
    </w:p>
    <w:p w:rsidR="00BD730A" w:rsidRPr="00BD730A" w:rsidRDefault="00BD730A" w:rsidP="00BD730A">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333333"/>
          <w:sz w:val="28"/>
          <w:szCs w:val="28"/>
          <w:lang w:eastAsia="tr-TR"/>
        </w:rPr>
      </w:pPr>
      <w:r w:rsidRPr="00BD730A">
        <w:rPr>
          <w:rFonts w:ascii="Arial" w:eastAsia="Times New Roman" w:hAnsi="Arial" w:cs="Arial"/>
          <w:color w:val="333333"/>
          <w:sz w:val="28"/>
          <w:szCs w:val="28"/>
          <w:lang w:eastAsia="tr-TR"/>
        </w:rPr>
        <w:t>Taraflar arasında yapılan sözleşme ile düzeltme,</w:t>
      </w:r>
    </w:p>
    <w:p w:rsidR="00BD730A" w:rsidRPr="00BD730A" w:rsidRDefault="00BD730A" w:rsidP="00BD730A">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333333"/>
          <w:sz w:val="28"/>
          <w:szCs w:val="28"/>
          <w:lang w:eastAsia="tr-TR"/>
        </w:rPr>
      </w:pPr>
      <w:r w:rsidRPr="00BD730A">
        <w:rPr>
          <w:rFonts w:ascii="Arial" w:eastAsia="Times New Roman" w:hAnsi="Arial" w:cs="Arial"/>
          <w:color w:val="333333"/>
          <w:sz w:val="28"/>
          <w:szCs w:val="28"/>
          <w:lang w:eastAsia="tr-TR"/>
        </w:rPr>
        <w:t>Mahkemenin vereceği karar üzerine gerekli düzeltmenin yapılması için tapu memurlarından istekte bulunulması.</w:t>
      </w:r>
    </w:p>
    <w:p w:rsidR="00BD730A" w:rsidRPr="00BD730A" w:rsidRDefault="00BD730A" w:rsidP="00BD730A">
      <w:pPr>
        <w:spacing w:after="0" w:line="240" w:lineRule="auto"/>
        <w:jc w:val="both"/>
        <w:rPr>
          <w:rFonts w:ascii="Times New Roman" w:eastAsia="Times New Roman" w:hAnsi="Times New Roman" w:cs="Times New Roman"/>
          <w:sz w:val="28"/>
          <w:szCs w:val="28"/>
          <w:lang w:eastAsia="tr-TR"/>
        </w:rPr>
      </w:pPr>
      <w:r w:rsidRPr="00BD730A">
        <w:rPr>
          <w:rFonts w:ascii="Arial" w:eastAsia="Times New Roman" w:hAnsi="Arial" w:cs="Arial"/>
          <w:color w:val="333333"/>
          <w:sz w:val="28"/>
          <w:szCs w:val="28"/>
          <w:lang w:eastAsia="tr-TR"/>
        </w:rPr>
        <w:br/>
      </w:r>
    </w:p>
    <w:p w:rsidR="00BD730A" w:rsidRPr="00BD730A" w:rsidRDefault="00BD730A" w:rsidP="00BD730A">
      <w:pPr>
        <w:shd w:val="clear" w:color="auto" w:fill="FFFFFF"/>
        <w:spacing w:after="100" w:afterAutospacing="1" w:line="240" w:lineRule="auto"/>
        <w:jc w:val="both"/>
        <w:outlineLvl w:val="2"/>
        <w:rPr>
          <w:rFonts w:ascii="Times New Roman" w:eastAsia="Times New Roman" w:hAnsi="Times New Roman" w:cs="Times New Roman"/>
          <w:color w:val="282E3F"/>
          <w:sz w:val="28"/>
          <w:szCs w:val="28"/>
          <w:lang w:eastAsia="tr-TR"/>
        </w:rPr>
      </w:pPr>
      <w:r w:rsidRPr="00BD730A">
        <w:rPr>
          <w:rFonts w:ascii="Times New Roman" w:eastAsia="Times New Roman" w:hAnsi="Times New Roman" w:cs="Times New Roman"/>
          <w:color w:val="282E3F"/>
          <w:sz w:val="28"/>
          <w:szCs w:val="28"/>
          <w:lang w:eastAsia="tr-TR"/>
        </w:rPr>
        <w:t>HÜKMEN / DAVA YOLU İLE DÜZELTME</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İstanbul gayrimenkul avukatına başvurulduğunda dava yolu ile tapu kütüğünün düzeltilmesi hakkında detaylı bilgiye ulaşılabilecektir. Hukukumuzda, taşınmaz mülkiyetinin kazanılması sebebe bağlıdır. Geçerli hukuki işlem, aynı zamanda kazanma sebebidir. Tescile esas olan sebep, satış, bağış, ölünceye dek bakma sözleşmesi gibi hukuksal işlemler, mirasın geçişi, kesinleşmiş mahkeme ilamı, cebri ihale tutanağı olabilir. Tescil esnasında göz önünde tutulacak olan sebepler değişik kanunlara serpiştirilmek suretiyle düzenlenmişlerdir. Gayrimenkul avukatı tescil esnasında göz önünde tutulacak hususlara </w:t>
      </w:r>
      <w:proofErr w:type="gramStart"/>
      <w:r w:rsidRPr="00BD730A">
        <w:rPr>
          <w:rFonts w:ascii="Arial" w:eastAsia="Times New Roman" w:hAnsi="Arial" w:cs="Arial"/>
          <w:color w:val="666666"/>
          <w:sz w:val="28"/>
          <w:szCs w:val="28"/>
          <w:lang w:eastAsia="tr-TR"/>
        </w:rPr>
        <w:t>hakimdir</w:t>
      </w:r>
      <w:proofErr w:type="gramEnd"/>
      <w:r w:rsidRPr="00BD730A">
        <w:rPr>
          <w:rFonts w:ascii="Arial" w:eastAsia="Times New Roman" w:hAnsi="Arial" w:cs="Arial"/>
          <w:color w:val="666666"/>
          <w:sz w:val="28"/>
          <w:szCs w:val="28"/>
          <w:lang w:eastAsia="tr-TR"/>
        </w:rPr>
        <w:t>.</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Yolsuz tescil, prensip olarak bir ayni hakkin kaybını ve kazanılmasını sağlayamaz. Lehine yolsuz tescil yapılmış kişi tescille ayni bir hak elde etmiş değildir. Kütükteki kayda rağmen, asıl hak sahibi hakkını kaybetmiş olmaz. Böyle bir tescilin düzeltilmesi kanunlarda belirtilen istisnai haller dışında her zaman istenebilir. Fakat bu istisnalar hakkında doğru tespit yapılabilmesi için uzman gayrimenkul avukatına danışılması gerekmektedir.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Tescilin geçerli bir hukuki bir sebebe dayanması gerekir. Bu ilke,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1024. maddenin ikinci fıkrasında, "bağlayıcı olmayan bir hukuki işleme dayanan veya hukuki sebepten yoksun bulunan tescil yolsuzdur." biçiminde tanımlanmış, 1015 maddesinde de "Tescil, terkin ve değişiklik gibi tasarruf işlemlerinin yapılabilmesi, istemde bulunan, tasarruf yetkisini ve hukuki sebebi belgelendirmiş olması gerekir." denilmek suretiyle hukuki sebep koşulunu hükme bağlanmıştır. Aynı kanunun 1025. maddesinde ise, tescile esas teşkil eden geçerli bir hukuki sebep yok ise, tapu kütüğüne düşürülen kayda rağmen ayni hak meydana gelmez. Gayrimenkul avukatı müvekkillerine bu konuda hukuki destek sağlar. Tescil, tek başına ayni hakların doğumuna, terkin halinde son bulmasını sağlamaz. Hukuken geçerli bir sonucun doğması için, tescil ve terkinin geçerli bir işleme dayanması gerekir. Geçerli bir sebebe dayanmayan tescil, yolsuz bir tescildir. Ancak, geçerli bir sebebe dayanan ve koşullarına uyulmak suretiyle yapılan tescil işlemi hukuken geçerli olur. Geçerli bir tescil için bulunması zorunlu olan sebebe bağlılık ilkesi, Yargıtay kararlarında da dile getirilmiştir. İstanbul gayrimenkul avukatı kanunları, güncel Yargıtay kararlarını, içtihatları göz önünde bulundurarak müvekkillerine hukuki görüşünü bildirir.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 Tapuda kayıtlı bir taşınmazın diğer bir kimse adına tescil olunabilmesi için geçerli bir hukuki sebebin varlığı gerekir. Resmi şekilde yapılmamış bulunan temlik taahhütleri geçerli sayılmaz. Davacı iddiasını belgeye dayandırmamıştır. …" YHGK. 25.10.1985 T. 1984/14-429 E. 1985/ 850</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Gayrimenkul avukatı tapudaki tescilin yolsuz olmasının sebepleri hakkında bilgi sahibidir. Yolsuz işlem (tescil) hiçbir hukuki sebebi bulunmayan, geçerli bir hukuki sebebe dayanmayan ve tescil isteminde bulunulmadan yapılmış olan tescillerdir. Örneğin şekil eksikliği veya içeriğinin TBK 27. maddesine aykırı bulunması dolayısıyla hükümsüz olan bir hukuki işleme dayanan tesciller ile tasarruf yetkisi bulunmayan bir kimsenin istemine dayanılarak yapılan tesciller böyledir. Tescil istemine dayanmadan yapılan tesciller de haksiz ve dolayısıyla yolsuz tescillerdir. (MK.m.1013/1) İstanbul gayrimenkul avukatı yolsuz tescil sebebine dayalı davalarda müvekkillerine hukuki destek sunar.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Tapu sicilindeki yolsuzluk, hukuki sebebin tescilden sonra ortadan kalkması veya geçerliliğini yitirmesiyle de meydana gelmiş olabileceği gibi bir ayni hakkın tapu dışında tescilsiz olarak kazanılmış olmasının sonucu da olabilir. Bu durumlar da tapu sicilinin dava yoluyla düzeltilmesi zorunluluğu ortaya çıkabilir. Böyle bir durumla karşılaşıldığında gayrimenkul avukatı ile çalışılmak hak kayıplarının önüne geçecektir. Çünkü hukuki sebebin ortadan kalkmasıyla birlikte ayni hak maddi hukuk bakımından varlığını kaybetmiş olur. Bunun sonucunda tescil de sadece şeklen vardır ve artik fili duruma uygunluğunu kaybetmiştir. Bu gibi tescillerin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1026/I. hükmüne dayanılarak terkin ettirilmesi mümkündür. Fakat ilgilinin terkine rıza göstermemesi halinde, tapu kütüğü, ancak,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1025. maddesinde öngörülen düzeltme davası ile gerçekleştirilebilinir. Hukukumuzda vekil ile temsil zorunluluğu olmasa da düzeltme davası son derece teknik hukuki bilgiyi gerektiren bir dava olduğu için tarafların bir gayrimenkul avukatı ile çalışması hak kayıplarının önüne geçecektir.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1025. maddesi yolsuz bir tescilin, terkin veya değiştirme için bir ayni hakkin zedelenmiş olması koşulunu arar. Başka bir deyişle, maddi hukuk bakımından asıl hak sahibi durumunda bulunan kişi, yolsuz işlem dolayısıyla aynı hakkıyla ilgili bir zarara uğramak tehlikesiyle karsı karşıya bulunmalıdır. Bu tehlike, genellikle onun ayni hakkin tamamen kaybetme tehlikesi değildir. Çünkü Türk hukuk sisteminde gayrimenkul avukatları tarafından da bilindiği üzere ayni hakların kazanılması veya kaybedilmesi illetli (sebebe bağlı) bir işlemdir. Tescilin yolsuz olması halinde asıl hak sahibi, kütükteki bu tescile rağmen maddi hukuk bakımından hakkin sahibi olarak kalmakta devam eder. Ancak, hak sahibi bu yolsuz tescil dolayısıyla zarara uğramayacak da değildir. Hatta gayrimenkul avukatları tarafından da bilindiği üzere tapu siciline güven ilkesi dolayısıyla bazen ayni hak da kaybedilebilir. Nitekim tescilsiz, kazanılan haklarda, yolsuz tescile hak sahibi gözükenden </w:t>
      </w:r>
      <w:proofErr w:type="spellStart"/>
      <w:r w:rsidRPr="00BD730A">
        <w:rPr>
          <w:rFonts w:ascii="Arial" w:eastAsia="Times New Roman" w:hAnsi="Arial" w:cs="Arial"/>
          <w:color w:val="666666"/>
          <w:sz w:val="28"/>
          <w:szCs w:val="28"/>
          <w:lang w:eastAsia="tr-TR"/>
        </w:rPr>
        <w:t>iyiniyetle</w:t>
      </w:r>
      <w:proofErr w:type="spellEnd"/>
      <w:r w:rsidRPr="00BD730A">
        <w:rPr>
          <w:rFonts w:ascii="Arial" w:eastAsia="Times New Roman" w:hAnsi="Arial" w:cs="Arial"/>
          <w:color w:val="666666"/>
          <w:sz w:val="28"/>
          <w:szCs w:val="28"/>
          <w:lang w:eastAsia="tr-TR"/>
        </w:rPr>
        <w:t xml:space="preserve"> hak kazanan kişi karşısında durum böyledir. Bunun dışında, asil malik tapu kütüğünde başkası adına yolsuz bir tescil mevcut olduğu sürece, taşınmazı hakkında zilyetlik davalarını da açamaz. Gayrimenkul avukatları tarafından da bilindiği üzere aynı şekilde, bir intifa hakkının yolsuz terkininden sonra, bu taşınmazın </w:t>
      </w:r>
      <w:proofErr w:type="spellStart"/>
      <w:r w:rsidRPr="00BD730A">
        <w:rPr>
          <w:rFonts w:ascii="Arial" w:eastAsia="Times New Roman" w:hAnsi="Arial" w:cs="Arial"/>
          <w:color w:val="666666"/>
          <w:sz w:val="28"/>
          <w:szCs w:val="28"/>
          <w:lang w:eastAsia="tr-TR"/>
        </w:rPr>
        <w:t>iyiniyetli</w:t>
      </w:r>
      <w:proofErr w:type="spellEnd"/>
      <w:r w:rsidRPr="00BD730A">
        <w:rPr>
          <w:rFonts w:ascii="Arial" w:eastAsia="Times New Roman" w:hAnsi="Arial" w:cs="Arial"/>
          <w:color w:val="666666"/>
          <w:sz w:val="28"/>
          <w:szCs w:val="28"/>
          <w:lang w:eastAsia="tr-TR"/>
        </w:rPr>
        <w:t xml:space="preserve"> bir üçüncü kişiye devredilmesi halinde, intifa hakki sahibi bundan zarar görür. Çünkü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1023. maddesi gereğince hakkını maddi hukuk bakımından da kaybetmiş olur. Yolsuz olarak tescil edilmiş bir irtifak hakkı, yüklü taşınmazın malikinin ayni hakkını zedeler. Çünkü bu irtifak hakkı yüklü taşınmazın değerini azaltır. İstanbul gayrimenkul avukatları tarafından da bilindiği üzere yolsuz bir tescil veya terkinle sadece aynı haklar zedelenebilir. Bir şerhin yolsuz bir şekilde kütükten terkin edilmesi halinde, şerh sahipleri kural olarak düzeltme davası açamazlar. Çünkü ayni hak sahibi değildirler; onların bu yolsuz terkin dolayısıyla kural olarak şahsi haklarını kaybetme tehlikeler yoktur.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Tapu iptali ve tescil davaları, </w:t>
      </w:r>
      <w:proofErr w:type="gramStart"/>
      <w:r w:rsidRPr="00BD730A">
        <w:rPr>
          <w:rFonts w:ascii="Arial" w:eastAsia="Times New Roman" w:hAnsi="Arial" w:cs="Arial"/>
          <w:color w:val="666666"/>
          <w:sz w:val="28"/>
          <w:szCs w:val="28"/>
          <w:lang w:eastAsia="tr-TR"/>
        </w:rPr>
        <w:t>TMK.</w:t>
      </w:r>
      <w:proofErr w:type="spellStart"/>
      <w:r w:rsidRPr="00BD730A">
        <w:rPr>
          <w:rFonts w:ascii="Arial" w:eastAsia="Times New Roman" w:hAnsi="Arial" w:cs="Arial"/>
          <w:color w:val="666666"/>
          <w:sz w:val="28"/>
          <w:szCs w:val="28"/>
          <w:lang w:eastAsia="tr-TR"/>
        </w:rPr>
        <w:t>nun</w:t>
      </w:r>
      <w:proofErr w:type="spellEnd"/>
      <w:proofErr w:type="gramEnd"/>
      <w:r w:rsidRPr="00BD730A">
        <w:rPr>
          <w:rFonts w:ascii="Arial" w:eastAsia="Times New Roman" w:hAnsi="Arial" w:cs="Arial"/>
          <w:color w:val="666666"/>
          <w:sz w:val="28"/>
          <w:szCs w:val="28"/>
          <w:lang w:eastAsia="tr-TR"/>
        </w:rPr>
        <w:t xml:space="preserve"> 1025. maddesinde ifadesini bulan tapu sicilinin düzeltilmesi davasıdır. "Yolsuz tescilde" başlıklı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1025. maddesinde, "Bir ayni hak yolsuz olarak tescil edilmiş veya bir tescil yolsuz olarak terkin olunmuş ya da değiştirilmiş ise, bu yüzden ayni hakkı zedelenen kimse tapu sicilin düzeltilmesini dava edebilir." denilmek suretiyle düzeltim/tapu iptali ve tescil davası dolaylı olarak ifade edilmiştir.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Tapu iptali ve tescil davaları, tapu sicilinin düzeltilmesi davalarının bir bölümünü oluşturur. Bu davalara taraf kişilerin uzman gayrimenkul avukatlarından destek almaları hak kaybı yaşamalarının önüne geçmelerini </w:t>
      </w:r>
      <w:proofErr w:type="gramStart"/>
      <w:r w:rsidRPr="00BD730A">
        <w:rPr>
          <w:rFonts w:ascii="Arial" w:eastAsia="Times New Roman" w:hAnsi="Arial" w:cs="Arial"/>
          <w:color w:val="666666"/>
          <w:sz w:val="28"/>
          <w:szCs w:val="28"/>
          <w:lang w:eastAsia="tr-TR"/>
        </w:rPr>
        <w:t>sağlayacaktır.TMK</w:t>
      </w:r>
      <w:proofErr w:type="gramEnd"/>
      <w:r w:rsidRPr="00BD730A">
        <w:rPr>
          <w:rFonts w:ascii="Arial" w:eastAsia="Times New Roman" w:hAnsi="Arial" w:cs="Arial"/>
          <w:color w:val="666666"/>
          <w:sz w:val="28"/>
          <w:szCs w:val="28"/>
          <w:lang w:eastAsia="tr-TR"/>
        </w:rPr>
        <w:t xml:space="preserve">.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1025. maddesinde ifadesini bulan sicilin düzeltilmesi davası, tapu iptali ve tescil davalarını da içine alan geniş kapsamlı bir kavramdır.</w:t>
      </w:r>
    </w:p>
    <w:p w:rsidR="00BD730A" w:rsidRPr="00BD730A" w:rsidRDefault="00BD730A" w:rsidP="00BD730A">
      <w:pPr>
        <w:shd w:val="clear" w:color="auto" w:fill="FFFFFF"/>
        <w:spacing w:after="100" w:afterAutospacing="1" w:line="240" w:lineRule="auto"/>
        <w:jc w:val="both"/>
        <w:outlineLvl w:val="2"/>
        <w:rPr>
          <w:rFonts w:ascii="Times New Roman" w:eastAsia="Times New Roman" w:hAnsi="Times New Roman" w:cs="Times New Roman"/>
          <w:color w:val="282E3F"/>
          <w:sz w:val="28"/>
          <w:szCs w:val="28"/>
          <w:lang w:eastAsia="tr-TR"/>
        </w:rPr>
      </w:pPr>
      <w:r w:rsidRPr="00BD730A">
        <w:rPr>
          <w:rFonts w:ascii="Times New Roman" w:eastAsia="Times New Roman" w:hAnsi="Times New Roman" w:cs="Times New Roman"/>
          <w:color w:val="282E3F"/>
          <w:sz w:val="28"/>
          <w:szCs w:val="28"/>
          <w:lang w:eastAsia="tr-TR"/>
        </w:rPr>
        <w:t>OLAĞAN ZAMANAŞIMI</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Olağan zamanaşımı ile taşınmaz mal mülkiyetinin kazanılması ve koşullar,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maddesinde düzenlenmiştir. Bu madde şöyledir. "Geçerli bir hukuki sebep olmaksızın tapu kütüğüne malik olarak </w:t>
      </w:r>
      <w:proofErr w:type="spellStart"/>
      <w:r w:rsidRPr="00BD730A">
        <w:rPr>
          <w:rFonts w:ascii="Arial" w:eastAsia="Times New Roman" w:hAnsi="Arial" w:cs="Arial"/>
          <w:color w:val="666666"/>
          <w:sz w:val="28"/>
          <w:szCs w:val="28"/>
          <w:lang w:eastAsia="tr-TR"/>
        </w:rPr>
        <w:t>yazılankişi</w:t>
      </w:r>
      <w:proofErr w:type="spellEnd"/>
      <w:r w:rsidRPr="00BD730A">
        <w:rPr>
          <w:rFonts w:ascii="Arial" w:eastAsia="Times New Roman" w:hAnsi="Arial" w:cs="Arial"/>
          <w:color w:val="666666"/>
          <w:sz w:val="28"/>
          <w:szCs w:val="28"/>
          <w:lang w:eastAsia="tr-TR"/>
        </w:rPr>
        <w:t xml:space="preserve">, taşınmaz üzerindeki zilyetliğini davasız ve aralıksız olarak on yıl süreyle ve </w:t>
      </w:r>
      <w:proofErr w:type="spellStart"/>
      <w:r w:rsidRPr="00BD730A">
        <w:rPr>
          <w:rFonts w:ascii="Arial" w:eastAsia="Times New Roman" w:hAnsi="Arial" w:cs="Arial"/>
          <w:color w:val="666666"/>
          <w:sz w:val="28"/>
          <w:szCs w:val="28"/>
          <w:lang w:eastAsia="tr-TR"/>
        </w:rPr>
        <w:t>iyiniyetle</w:t>
      </w:r>
      <w:proofErr w:type="spellEnd"/>
      <w:r w:rsidRPr="00BD730A">
        <w:rPr>
          <w:rFonts w:ascii="Arial" w:eastAsia="Times New Roman" w:hAnsi="Arial" w:cs="Arial"/>
          <w:color w:val="666666"/>
          <w:sz w:val="28"/>
          <w:szCs w:val="28"/>
          <w:lang w:eastAsia="tr-TR"/>
        </w:rPr>
        <w:t xml:space="preserve"> sürdürse, onun bu yolla kazanmış olduğu mülkiyet hakkına itiraz edilemez." Bu hükme göre, olağan zamanaşımı ile taşınmaz mal mülkiyetinin kazanılması koşulları, taşınmaza, kişiye/zilyede ve zilyetliğe ilişkin koşullar olmak üzere üç grup halinde sıralanabilir.</w:t>
      </w:r>
    </w:p>
    <w:p w:rsidR="00BD730A" w:rsidRPr="00BD730A" w:rsidRDefault="00BD730A" w:rsidP="00BD730A">
      <w:pPr>
        <w:shd w:val="clear" w:color="auto" w:fill="FFFFFF"/>
        <w:spacing w:after="100" w:afterAutospacing="1" w:line="240" w:lineRule="auto"/>
        <w:jc w:val="both"/>
        <w:outlineLvl w:val="3"/>
        <w:rPr>
          <w:rFonts w:ascii="Times New Roman" w:eastAsia="Times New Roman" w:hAnsi="Times New Roman" w:cs="Times New Roman"/>
          <w:color w:val="282E3F"/>
          <w:sz w:val="28"/>
          <w:szCs w:val="28"/>
          <w:lang w:eastAsia="tr-TR"/>
        </w:rPr>
      </w:pPr>
      <w:r w:rsidRPr="00BD730A">
        <w:rPr>
          <w:rFonts w:ascii="Times New Roman" w:eastAsia="Times New Roman" w:hAnsi="Times New Roman" w:cs="Times New Roman"/>
          <w:color w:val="282E3F"/>
          <w:sz w:val="28"/>
          <w:szCs w:val="28"/>
          <w:lang w:eastAsia="tr-TR"/>
        </w:rPr>
        <w:t>TAŞINMAZA İLİŞKİN KOŞUL</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Taşınmaza ilişkin koşula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maddesinde açıkça yer verilmiştir. Gayrimenkul avukatları tarafından da bilindiği üzere Olağan zamanaşımı yolu ile kazanmada taşınmazın tapulu olması gerekir. Bu nedenle olağan zamanaşımına,"sicile dayanan zamanaşımı" da denilmektedir." Olağan zamanaşımı yolu ile bir taşınmaz malın kazanılabilmesi için, zilyedin o taşınmazın tapu kaydına dayanmış olması gerekir.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Taşınmaz tapulu değil ise, zilyet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maddesinden yararlanamaz. Ancak, özel mülkiyet konusu tapulu taşınmazlar bu yoldan kazanılabilinir. İstanbul gayrimenkul avukatları tarafından da bilindiği üzere üzerinde zilyetlik kurulamayan, örneğin kamu malları, devletin hüküm ve tasarrufu altındaki yerler olağan zamanaşımının konusu olamazlar.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 Dava, M.K. 639/1. maddesinden kaynaklanan tescil isteğine ilişkindir. </w:t>
      </w:r>
      <w:proofErr w:type="gramStart"/>
      <w:r w:rsidRPr="00BD730A">
        <w:rPr>
          <w:rFonts w:ascii="Arial" w:eastAsia="Times New Roman" w:hAnsi="Arial" w:cs="Arial"/>
          <w:color w:val="666666"/>
          <w:sz w:val="28"/>
          <w:szCs w:val="28"/>
          <w:lang w:eastAsia="tr-TR"/>
        </w:rPr>
        <w:t xml:space="preserve">Hükme dayanak yapılan krokide numaralandırılarak gösterilen 45.765 metrekare yüzölçümündeki çekişme konusu taşınmazın büyük kısmının halen meşe baltalık ormanı bulunduğu, </w:t>
      </w:r>
      <w:proofErr w:type="spellStart"/>
      <w:r w:rsidRPr="00BD730A">
        <w:rPr>
          <w:rFonts w:ascii="Arial" w:eastAsia="Times New Roman" w:hAnsi="Arial" w:cs="Arial"/>
          <w:color w:val="666666"/>
          <w:sz w:val="28"/>
          <w:szCs w:val="28"/>
          <w:lang w:eastAsia="tr-TR"/>
        </w:rPr>
        <w:t>diger</w:t>
      </w:r>
      <w:proofErr w:type="spellEnd"/>
      <w:r w:rsidRPr="00BD730A">
        <w:rPr>
          <w:rFonts w:ascii="Arial" w:eastAsia="Times New Roman" w:hAnsi="Arial" w:cs="Arial"/>
          <w:color w:val="666666"/>
          <w:sz w:val="28"/>
          <w:szCs w:val="28"/>
          <w:lang w:eastAsia="tr-TR"/>
        </w:rPr>
        <w:t xml:space="preserve"> bölümün de toprak yapısı ve bitki örtüsü itibariyle ormandan açılmak suretiyle elde edilen orman muhafaza karakteri taşıyan orman toprağı olduğu ve çevredeki ormanlarla bir bütünlük arz ettiği gibi 624-b3 </w:t>
      </w:r>
      <w:proofErr w:type="spellStart"/>
      <w:r w:rsidRPr="00BD730A">
        <w:rPr>
          <w:rFonts w:ascii="Arial" w:eastAsia="Times New Roman" w:hAnsi="Arial" w:cs="Arial"/>
          <w:color w:val="666666"/>
          <w:sz w:val="28"/>
          <w:szCs w:val="28"/>
          <w:lang w:eastAsia="tr-TR"/>
        </w:rPr>
        <w:t>nolu</w:t>
      </w:r>
      <w:proofErr w:type="spellEnd"/>
      <w:r w:rsidRPr="00BD730A">
        <w:rPr>
          <w:rFonts w:ascii="Arial" w:eastAsia="Times New Roman" w:hAnsi="Arial" w:cs="Arial"/>
          <w:color w:val="666666"/>
          <w:sz w:val="28"/>
          <w:szCs w:val="28"/>
          <w:lang w:eastAsia="tr-TR"/>
        </w:rPr>
        <w:t xml:space="preserve"> 1/25000 ölçekli memleket haritasının Adapazarı orman sahasını gösteren sınırları içerisinde kaldığı bilgisine başvurulan uzman bilirkişilerin yek değerini tamamlayıp doğrulayan bilimsel verilere dayalı raporlarından açıkça anlaşılmaktadır. </w:t>
      </w:r>
      <w:proofErr w:type="gramEnd"/>
      <w:r w:rsidRPr="00BD730A">
        <w:rPr>
          <w:rFonts w:ascii="Arial" w:eastAsia="Times New Roman" w:hAnsi="Arial" w:cs="Arial"/>
          <w:color w:val="666666"/>
          <w:sz w:val="28"/>
          <w:szCs w:val="28"/>
          <w:lang w:eastAsia="tr-TR"/>
        </w:rPr>
        <w:t>Ormanlar tabi servet niteliğinde olup devletin hüküm ve tasarrufu altındaki yerlerden bulunduğundan özel mülkiyete konu olamazlar. Taşınmazın bir bölümünün ormandan açılıp sürülmüş olması da bu yerin özel mülkiyete konu teşkil edilemeyecek olan hukuksal niteliğini değiştiremez. Bu sebeple de kazandırıcı zamanaşımı yoluyla mülk edinilmeleri mümkün değildir. O itibarla dava konusu taşınmazın duraksamayacak biçimde belirlenen bu niteliği itibariyle davanın reddedilmesi gerekirken yazılı olduğu üzere kabul edilmesi isabetsizdir... " YHGK. 7.2.1990T. 1989/8-625- 57 E/K.</w:t>
      </w:r>
    </w:p>
    <w:p w:rsidR="00BD730A" w:rsidRPr="00BD730A" w:rsidRDefault="00BD730A" w:rsidP="00BD730A">
      <w:pPr>
        <w:shd w:val="clear" w:color="auto" w:fill="FFFFFF"/>
        <w:spacing w:after="100" w:afterAutospacing="1" w:line="240" w:lineRule="auto"/>
        <w:jc w:val="both"/>
        <w:outlineLvl w:val="2"/>
        <w:rPr>
          <w:rFonts w:ascii="Times New Roman" w:eastAsia="Times New Roman" w:hAnsi="Times New Roman" w:cs="Times New Roman"/>
          <w:color w:val="282E3F"/>
          <w:sz w:val="28"/>
          <w:szCs w:val="28"/>
          <w:lang w:eastAsia="tr-TR"/>
        </w:rPr>
      </w:pPr>
      <w:r w:rsidRPr="00BD730A">
        <w:rPr>
          <w:rFonts w:ascii="Times New Roman" w:eastAsia="Times New Roman" w:hAnsi="Times New Roman" w:cs="Times New Roman"/>
          <w:color w:val="282E3F"/>
          <w:sz w:val="28"/>
          <w:szCs w:val="28"/>
          <w:lang w:eastAsia="tr-TR"/>
        </w:rPr>
        <w:t>ZİLYEDE İLİŞKİN KOŞUL</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Zilyede/kişiye ilişkin bu koşul,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maddesinden çıkarılabilir. Zilyede ilişkin bu koşulu, zilyetliğe ilişkin koşullarla karıştırmamak gerekir. Gayrimenkul avukatları tarafından da bilindiği üzere kişiye ilişkin bu koşul, anılan madde de, "Geçerli bir hukuki sebep olmaksızın tapu kütüğüne malik olarak yazılan kişi </w:t>
      </w:r>
      <w:proofErr w:type="spellStart"/>
      <w:r w:rsidRPr="00BD730A">
        <w:rPr>
          <w:rFonts w:ascii="Arial" w:eastAsia="Times New Roman" w:hAnsi="Arial" w:cs="Arial"/>
          <w:color w:val="666666"/>
          <w:sz w:val="28"/>
          <w:szCs w:val="28"/>
          <w:lang w:eastAsia="tr-TR"/>
        </w:rPr>
        <w:t>iyiniyetle</w:t>
      </w:r>
      <w:proofErr w:type="spellEnd"/>
      <w:r w:rsidRPr="00BD730A">
        <w:rPr>
          <w:rFonts w:ascii="Arial" w:eastAsia="Times New Roman" w:hAnsi="Arial" w:cs="Arial"/>
          <w:color w:val="666666"/>
          <w:sz w:val="28"/>
          <w:szCs w:val="28"/>
          <w:lang w:eastAsia="tr-TR"/>
        </w:rPr>
        <w:t xml:space="preserve"> sürdürürse" sözcükleri ile ifade edilmiştir. Maddenin yazılışından, </w:t>
      </w:r>
      <w:proofErr w:type="spellStart"/>
      <w:r w:rsidRPr="00BD730A">
        <w:rPr>
          <w:rFonts w:ascii="Arial" w:eastAsia="Times New Roman" w:hAnsi="Arial" w:cs="Arial"/>
          <w:color w:val="666666"/>
          <w:sz w:val="28"/>
          <w:szCs w:val="28"/>
          <w:lang w:eastAsia="tr-TR"/>
        </w:rPr>
        <w:t>iyiniyetli</w:t>
      </w:r>
      <w:proofErr w:type="spellEnd"/>
      <w:r w:rsidRPr="00BD730A">
        <w:rPr>
          <w:rFonts w:ascii="Arial" w:eastAsia="Times New Roman" w:hAnsi="Arial" w:cs="Arial"/>
          <w:color w:val="666666"/>
          <w:sz w:val="28"/>
          <w:szCs w:val="28"/>
          <w:lang w:eastAsia="tr-TR"/>
        </w:rPr>
        <w:t xml:space="preserve"> zilyedin dayandığı kaydın yolsuz olması gerekir, O halde, zilyede ilişkin bu koşul, yolsuz </w:t>
      </w:r>
      <w:proofErr w:type="spellStart"/>
      <w:r w:rsidRPr="00BD730A">
        <w:rPr>
          <w:rFonts w:ascii="Arial" w:eastAsia="Times New Roman" w:hAnsi="Arial" w:cs="Arial"/>
          <w:color w:val="666666"/>
          <w:sz w:val="28"/>
          <w:szCs w:val="28"/>
          <w:lang w:eastAsia="tr-TR"/>
        </w:rPr>
        <w:t>zilyed</w:t>
      </w:r>
      <w:proofErr w:type="spellEnd"/>
      <w:r w:rsidRPr="00BD730A">
        <w:rPr>
          <w:rFonts w:ascii="Arial" w:eastAsia="Times New Roman" w:hAnsi="Arial" w:cs="Arial"/>
          <w:color w:val="666666"/>
          <w:sz w:val="28"/>
          <w:szCs w:val="28"/>
          <w:lang w:eastAsia="tr-TR"/>
        </w:rPr>
        <w:t xml:space="preserve"> ve </w:t>
      </w:r>
      <w:proofErr w:type="spellStart"/>
      <w:r w:rsidRPr="00BD730A">
        <w:rPr>
          <w:rFonts w:ascii="Arial" w:eastAsia="Times New Roman" w:hAnsi="Arial" w:cs="Arial"/>
          <w:color w:val="666666"/>
          <w:sz w:val="28"/>
          <w:szCs w:val="28"/>
          <w:lang w:eastAsia="tr-TR"/>
        </w:rPr>
        <w:t>iyiniyet</w:t>
      </w:r>
      <w:proofErr w:type="spellEnd"/>
      <w:r w:rsidRPr="00BD730A">
        <w:rPr>
          <w:rFonts w:ascii="Arial" w:eastAsia="Times New Roman" w:hAnsi="Arial" w:cs="Arial"/>
          <w:color w:val="666666"/>
          <w:sz w:val="28"/>
          <w:szCs w:val="28"/>
          <w:lang w:eastAsia="tr-TR"/>
        </w:rPr>
        <w:t xml:space="preserve"> ayrımı yapılarak incelenmelidir. Zilyede ilişkin bu koşulu, zilyetliğe ilişkin koşullarla karıştırmamak gerekir.</w:t>
      </w:r>
    </w:p>
    <w:p w:rsidR="00BD730A" w:rsidRPr="00BD730A" w:rsidRDefault="00BD730A" w:rsidP="00BD730A">
      <w:pPr>
        <w:shd w:val="clear" w:color="auto" w:fill="FFFFFF"/>
        <w:spacing w:after="100" w:afterAutospacing="1" w:line="240" w:lineRule="auto"/>
        <w:jc w:val="both"/>
        <w:outlineLvl w:val="3"/>
        <w:rPr>
          <w:rFonts w:ascii="Times New Roman" w:eastAsia="Times New Roman" w:hAnsi="Times New Roman" w:cs="Times New Roman"/>
          <w:color w:val="282E3F"/>
          <w:sz w:val="28"/>
          <w:szCs w:val="28"/>
          <w:lang w:eastAsia="tr-TR"/>
        </w:rPr>
      </w:pPr>
      <w:r w:rsidRPr="00BD730A">
        <w:rPr>
          <w:rFonts w:ascii="Times New Roman" w:eastAsia="Times New Roman" w:hAnsi="Times New Roman" w:cs="Times New Roman"/>
          <w:color w:val="282E3F"/>
          <w:sz w:val="28"/>
          <w:szCs w:val="28"/>
          <w:lang w:eastAsia="tr-TR"/>
        </w:rPr>
        <w:t>YOLSUZ TESCİLLİ ZİLYED</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Gayrimenkul avukatlarının da bildiği üzere Türk Hukukunda, tapulu taşınmaz mülkiyetinin kazanılması sebebe bağlıdır. </w:t>
      </w:r>
      <w:proofErr w:type="gramStart"/>
      <w:r w:rsidRPr="00BD730A">
        <w:rPr>
          <w:rFonts w:ascii="Arial" w:eastAsia="Times New Roman" w:hAnsi="Arial" w:cs="Arial"/>
          <w:color w:val="666666"/>
          <w:sz w:val="28"/>
          <w:szCs w:val="28"/>
          <w:lang w:eastAsia="tr-TR"/>
        </w:rPr>
        <w:t>(</w:t>
      </w:r>
      <w:proofErr w:type="gramEnd"/>
      <w:r w:rsidRPr="00BD730A">
        <w:rPr>
          <w:rFonts w:ascii="Arial" w:eastAsia="Times New Roman" w:hAnsi="Arial" w:cs="Arial"/>
          <w:color w:val="666666"/>
          <w:sz w:val="28"/>
          <w:szCs w:val="28"/>
          <w:lang w:eastAsia="tr-TR"/>
        </w:rPr>
        <w:t xml:space="preserve">TMK. </w:t>
      </w:r>
      <w:proofErr w:type="gramStart"/>
      <w:r w:rsidRPr="00BD730A">
        <w:rPr>
          <w:rFonts w:ascii="Arial" w:eastAsia="Times New Roman" w:hAnsi="Arial" w:cs="Arial"/>
          <w:color w:val="666666"/>
          <w:sz w:val="28"/>
          <w:szCs w:val="28"/>
          <w:lang w:eastAsia="tr-TR"/>
        </w:rPr>
        <w:t>mad.</w:t>
      </w:r>
      <w:proofErr w:type="gramEnd"/>
      <w:r w:rsidRPr="00BD730A">
        <w:rPr>
          <w:rFonts w:ascii="Arial" w:eastAsia="Times New Roman" w:hAnsi="Arial" w:cs="Arial"/>
          <w:color w:val="666666"/>
          <w:sz w:val="28"/>
          <w:szCs w:val="28"/>
          <w:lang w:eastAsia="tr-TR"/>
        </w:rPr>
        <w:t xml:space="preserve"> 705, 706, 713, 1015, 1024 ve 1025) 16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1015. maddesine göre, " Tescil, terki ve değişiklik gibi </w:t>
      </w:r>
      <w:proofErr w:type="spellStart"/>
      <w:r w:rsidRPr="00BD730A">
        <w:rPr>
          <w:rFonts w:ascii="Arial" w:eastAsia="Times New Roman" w:hAnsi="Arial" w:cs="Arial"/>
          <w:color w:val="666666"/>
          <w:sz w:val="28"/>
          <w:szCs w:val="28"/>
          <w:lang w:eastAsia="tr-TR"/>
        </w:rPr>
        <w:t>tasarrufi</w:t>
      </w:r>
      <w:proofErr w:type="spellEnd"/>
      <w:r w:rsidRPr="00BD730A">
        <w:rPr>
          <w:rFonts w:ascii="Arial" w:eastAsia="Times New Roman" w:hAnsi="Arial" w:cs="Arial"/>
          <w:color w:val="666666"/>
          <w:sz w:val="28"/>
          <w:szCs w:val="28"/>
          <w:lang w:eastAsia="tr-TR"/>
        </w:rPr>
        <w:t xml:space="preserve"> işlemlerinin yapıla-bilmesi, istemde bulunan, tasarruf yetkisini ve hukuki sebebi belgelemiş olması gerekir. " Bu hükme göre, tescil için istemde bulunan kişinin tasarruf yetkisi yanında hukuki sebebi belgelendirmesi zorunludur. Gayrimenkul avukatlarının da bildiği üzere tescile esas teşkil edecek hukuki sebep, ayni hakkın doğumu amacıyla yapılmış satış, bağışlama sözleşmesi, ölünceye kadar bakma sözleşmesi, vasiyetname, miras sözleşmesi gibi işlemlerdir. Tescil işleminin dayanağı olan hukuki sebep yoksa veya gösterilen sebep geçerli değilse, yapılan tescil, yolsuzdur. Gayrimenkul avukatlarının da bildiği üzere geçerli bir hukuki sebep olmaksızın, salt tescilin yapılmış olması mülkiyet hakkinin kazandırmaz. Oluşan kayıt gerçek hak sahibini göstermediği için yolsuzdur.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705/2. f. da kısmen sayılan "tescilsiz kazanma hallerinde" mülkiyet hakkin tescilden önce kazanılması hüküm altına alınmıştır. Sayılan bu hallerde tescilden önce mülkiyet hakkı kazanılmış olmaktadır. Gayrimenkul avukatlarının da bildiği üzere ancak, tescilsiz mülkiyet hakkin kazanan kişi, tescil işlemini yaptırmadan </w:t>
      </w:r>
      <w:proofErr w:type="spellStart"/>
      <w:r w:rsidRPr="00BD730A">
        <w:rPr>
          <w:rFonts w:ascii="Arial" w:eastAsia="Times New Roman" w:hAnsi="Arial" w:cs="Arial"/>
          <w:color w:val="666666"/>
          <w:sz w:val="28"/>
          <w:szCs w:val="28"/>
          <w:lang w:eastAsia="tr-TR"/>
        </w:rPr>
        <w:t>tasarrufi</w:t>
      </w:r>
      <w:proofErr w:type="spellEnd"/>
      <w:r w:rsidRPr="00BD730A">
        <w:rPr>
          <w:rFonts w:ascii="Arial" w:eastAsia="Times New Roman" w:hAnsi="Arial" w:cs="Arial"/>
          <w:color w:val="666666"/>
          <w:sz w:val="28"/>
          <w:szCs w:val="28"/>
          <w:lang w:eastAsia="tr-TR"/>
        </w:rPr>
        <w:t xml:space="preserve"> işlemlerde bulunamaz. Yapılacak tescil, bildirici mahiyettedir. Bildirici tescili yapılmamış olması halinde mevcut kayıt gerçek durumu göstermez. İşte, tapu kütüğünde malik olarak gözüken kişi, diğer koşulların varlığı halinde olağan zamanaşımıyla mülkiyet hakkını kazanır.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İstanbul gayrimenkul avukatları tarafından da bildiği üzere olağan zamanaşımı yolu ile taşınmaz mal mülkiyetinin kazanılması için, zilyet adına yolsuz bir tescil bulunmalıdır. Kısa ve yalın bir anlatımla yolsuz tescil, hukuken sakat, gerçek hak durumunu göstermeyen tescildir. Bu koşul,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maddede," Geçerli bir hukuki sebep olmaksızın tapu kütüğüne malik olarak yazılı kişi..." şeklinde ifade edilmiştir. İstanbul gayrimenkul avukatları tarafından da bildiği üzere zilyet, o taşınmazın tapu kütüğündeki ilgili sayfasına, yolsuz tescile dayanarak yazılmış olmalıdır. Gerçek hak durumunu yansıtmayan tescil, yolsuzdur. Yolsuz olarak oluşan kayıtla, fili durum arasında uyumsuzluk yaratılmıştır. Yolsuz tescil, sadece şeklen mevcut olan, gerçek hak durumunu göstermeyen, taraflar arasında mülkiyet durumu bakımından değişiklik yaratmayan bir tescildir. İstanbul gayrimenkul avukatları tarafından da bildiği üzere yolsuz tescile dayanan kimse, mülkiyet hakkını geçerli olarak kazanmış olmaz. Ne var ki, böyle bir kayıt iptal edilene dek geçerli sonuç doğurur. Yolsuz da olsa, görünüşte tescil ile ayni hakkin geçerli bir varlık kazandığı kabul edilir. Ancak, İstanbul gayrimenkul avukatları tarafından da bildiği üzere yolsuz tescilden arınmış mülkiyet hakkı,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maddesindeki koşulların gerçekleşmesi halinde doğar.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Yolsuz tescilin kurucu unsurlarındaki sakatlık çeşitli sebeplerden doğabilir. Ehliyetsizlik, tasarruf yetkisinin bulunmaması, temsilde eksiklik ve benzeri durumlarda, tescil yolsuzlaşır. İstanbul gayrimenkul avukatları tarafından da bildiği üzere yolsuzluğu doğuran sakatlık, tescilin yapılması sırasında olabileceği gibi, sonrada ortaya çıkabilir.</w:t>
      </w:r>
    </w:p>
    <w:p w:rsidR="00BD730A" w:rsidRPr="00BD730A" w:rsidRDefault="00BD730A" w:rsidP="00BD730A">
      <w:pPr>
        <w:shd w:val="clear" w:color="auto" w:fill="FFFFFF"/>
        <w:spacing w:after="100" w:afterAutospacing="1" w:line="420" w:lineRule="atLeast"/>
        <w:jc w:val="both"/>
        <w:rPr>
          <w:rFonts w:ascii="Arial" w:eastAsia="Times New Roman" w:hAnsi="Arial" w:cs="Arial"/>
          <w:color w:val="666666"/>
          <w:sz w:val="28"/>
          <w:szCs w:val="28"/>
          <w:lang w:eastAsia="tr-TR"/>
        </w:rPr>
      </w:pPr>
      <w:r w:rsidRPr="00BD730A">
        <w:rPr>
          <w:rFonts w:ascii="Arial" w:eastAsia="Times New Roman" w:hAnsi="Arial" w:cs="Arial"/>
          <w:color w:val="666666"/>
          <w:sz w:val="28"/>
          <w:szCs w:val="28"/>
          <w:lang w:eastAsia="tr-TR"/>
        </w:rPr>
        <w:t xml:space="preserve">Yanlış kadastro tespitine dayanarak lehine kayıt oluşturulan kişinin TMK. </w:t>
      </w:r>
      <w:proofErr w:type="spellStart"/>
      <w:r w:rsidRPr="00BD730A">
        <w:rPr>
          <w:rFonts w:ascii="Arial" w:eastAsia="Times New Roman" w:hAnsi="Arial" w:cs="Arial"/>
          <w:color w:val="666666"/>
          <w:sz w:val="28"/>
          <w:szCs w:val="28"/>
          <w:lang w:eastAsia="tr-TR"/>
        </w:rPr>
        <w:t>nun</w:t>
      </w:r>
      <w:proofErr w:type="spellEnd"/>
      <w:r w:rsidRPr="00BD730A">
        <w:rPr>
          <w:rFonts w:ascii="Arial" w:eastAsia="Times New Roman" w:hAnsi="Arial" w:cs="Arial"/>
          <w:color w:val="666666"/>
          <w:sz w:val="28"/>
          <w:szCs w:val="28"/>
          <w:lang w:eastAsia="tr-TR"/>
        </w:rPr>
        <w:t xml:space="preserve"> 712. maddesinden yararlanıp yararlanamayacağı tartışmalıdır.</w:t>
      </w:r>
    </w:p>
    <w:p w:rsidR="0095747F" w:rsidRPr="00BD730A" w:rsidRDefault="0095747F" w:rsidP="00BD730A">
      <w:pPr>
        <w:jc w:val="both"/>
        <w:rPr>
          <w:sz w:val="28"/>
          <w:szCs w:val="28"/>
        </w:rPr>
      </w:pPr>
    </w:p>
    <w:sectPr w:rsidR="0095747F" w:rsidRPr="00BD730A" w:rsidSect="009574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B33FF"/>
    <w:multiLevelType w:val="multilevel"/>
    <w:tmpl w:val="FC8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E72FFB"/>
    <w:multiLevelType w:val="multilevel"/>
    <w:tmpl w:val="CD88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D730A"/>
    <w:rsid w:val="0095747F"/>
    <w:rsid w:val="00BD73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7F"/>
  </w:style>
  <w:style w:type="paragraph" w:styleId="Balk1">
    <w:name w:val="heading 1"/>
    <w:basedOn w:val="Normal"/>
    <w:link w:val="Balk1Char"/>
    <w:uiPriority w:val="9"/>
    <w:qFormat/>
    <w:rsid w:val="00BD73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BD730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D730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D730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730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BD730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D730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D730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D73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488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2944</Words>
  <Characters>16786</Characters>
  <Application>Microsoft Office Word</Application>
  <DocSecurity>0</DocSecurity>
  <Lines>139</Lines>
  <Paragraphs>39</Paragraphs>
  <ScaleCrop>false</ScaleCrop>
  <Company/>
  <LinksUpToDate>false</LinksUpToDate>
  <CharactersWithSpaces>19691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2023-04-14T10:24:00Z</dcterms:created>
  <dcterms:modified xsi:type="dcterms:W3CDTF">2023-04-14T10:25:00Z</dcterms:modified>
</cp:coreProperties>
</file>