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0" w:rsidRDefault="00B51F00" w:rsidP="00B51F00">
      <w:pPr>
        <w:shd w:val="clear" w:color="auto" w:fill="FFFFFF"/>
        <w:spacing w:before="300" w:after="420" w:line="336" w:lineRule="atLeast"/>
        <w:jc w:val="both"/>
        <w:outlineLvl w:val="3"/>
        <w:rPr>
          <w:rFonts w:ascii="Times New Roman" w:eastAsia="Times New Roman" w:hAnsi="Times New Roman" w:cs="Times New Roman"/>
          <w:b/>
          <w:bCs/>
          <w:color w:val="191514"/>
          <w:sz w:val="28"/>
          <w:szCs w:val="28"/>
          <w:lang w:eastAsia="tr-TR"/>
        </w:rPr>
      </w:pPr>
      <w:r w:rsidRPr="00B51F00">
        <w:rPr>
          <w:rFonts w:ascii="Times New Roman" w:eastAsia="Times New Roman" w:hAnsi="Times New Roman" w:cs="Times New Roman"/>
          <w:b/>
          <w:bCs/>
          <w:color w:val="191514"/>
          <w:sz w:val="28"/>
          <w:szCs w:val="28"/>
          <w:lang w:eastAsia="tr-TR"/>
        </w:rPr>
        <w:t>Kararlarda İmzası Bulunmayan Kooperatif Yönetim Kurulu Üyesinin Sorumluluğu</w:t>
      </w:r>
    </w:p>
    <w:p w:rsidR="00B51F00" w:rsidRPr="00B51F00" w:rsidRDefault="00B51F00" w:rsidP="00B51F00">
      <w:pPr>
        <w:rPr>
          <w:rFonts w:ascii="Times New Roman" w:hAnsi="Times New Roman" w:cs="Times New Roman"/>
          <w:b/>
          <w:bCs/>
          <w:color w:val="191514"/>
          <w:sz w:val="28"/>
          <w:szCs w:val="28"/>
          <w:lang w:eastAsia="tr-TR"/>
        </w:rPr>
      </w:pPr>
      <w:r w:rsidRPr="00B51F00">
        <w:rPr>
          <w:rFonts w:ascii="Times New Roman" w:hAnsi="Times New Roman" w:cs="Times New Roman"/>
          <w:sz w:val="28"/>
          <w:szCs w:val="28"/>
          <w:lang w:eastAsia="tr-TR"/>
        </w:rPr>
        <w:t>23. Hukuk Dairesi  2017/540 E</w:t>
      </w:r>
      <w:proofErr w:type="gramStart"/>
      <w:r w:rsidRPr="00B51F00">
        <w:rPr>
          <w:rFonts w:ascii="Times New Roman" w:hAnsi="Times New Roman" w:cs="Times New Roman"/>
          <w:sz w:val="28"/>
          <w:szCs w:val="28"/>
          <w:lang w:eastAsia="tr-TR"/>
        </w:rPr>
        <w:t>.,</w:t>
      </w:r>
      <w:proofErr w:type="gramEnd"/>
      <w:r w:rsidRPr="00B51F00">
        <w:rPr>
          <w:rFonts w:ascii="Times New Roman" w:hAnsi="Times New Roman" w:cs="Times New Roman"/>
          <w:sz w:val="28"/>
          <w:szCs w:val="28"/>
          <w:lang w:eastAsia="tr-TR"/>
        </w:rPr>
        <w:t> 2020/4080 K.</w:t>
      </w:r>
    </w:p>
    <w:p w:rsidR="00B51F00" w:rsidRPr="00B51F00" w:rsidRDefault="00B51F00" w:rsidP="00B51F00">
      <w:pPr>
        <w:rPr>
          <w:rFonts w:ascii="Times New Roman" w:hAnsi="Times New Roman" w:cs="Times New Roman"/>
          <w:sz w:val="28"/>
          <w:szCs w:val="28"/>
          <w:lang w:eastAsia="tr-TR"/>
        </w:rPr>
      </w:pPr>
      <w:r w:rsidRPr="00B51F00">
        <w:rPr>
          <w:rFonts w:ascii="Times New Roman" w:hAnsi="Times New Roman" w:cs="Times New Roman"/>
          <w:sz w:val="28"/>
          <w:szCs w:val="28"/>
          <w:lang w:eastAsia="tr-TR"/>
        </w:rPr>
        <w:t>"İçtihat Metni"</w:t>
      </w:r>
    </w:p>
    <w:p w:rsidR="00B51F00" w:rsidRPr="00B51F00" w:rsidRDefault="00B51F00" w:rsidP="00B51F00">
      <w:pPr>
        <w:rPr>
          <w:rFonts w:ascii="Times New Roman" w:hAnsi="Times New Roman" w:cs="Times New Roman"/>
          <w:sz w:val="28"/>
          <w:szCs w:val="28"/>
          <w:lang w:eastAsia="tr-TR"/>
        </w:rPr>
      </w:pPr>
      <w:proofErr w:type="gramStart"/>
      <w:r w:rsidRPr="00B51F00">
        <w:rPr>
          <w:rFonts w:ascii="Times New Roman" w:hAnsi="Times New Roman" w:cs="Times New Roman"/>
          <w:sz w:val="28"/>
          <w:szCs w:val="28"/>
          <w:lang w:eastAsia="tr-TR"/>
        </w:rPr>
        <w:t>MAHKEMESİ :Ticaret</w:t>
      </w:r>
      <w:proofErr w:type="gramEnd"/>
      <w:r w:rsidRPr="00B51F00">
        <w:rPr>
          <w:rFonts w:ascii="Times New Roman" w:hAnsi="Times New Roman" w:cs="Times New Roman"/>
          <w:sz w:val="28"/>
          <w:szCs w:val="28"/>
          <w:lang w:eastAsia="tr-TR"/>
        </w:rPr>
        <w:t xml:space="preserve"> Mahkemesi</w:t>
      </w:r>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t xml:space="preserve">Taraflar arasındaki tazminat davasının yapılan yargılaması sonunda ilamda yazılı nedenlerden dolayı davanın kısmen kabulüne yönelik olarak verilen hüküm süresi içinde </w:t>
      </w:r>
      <w:proofErr w:type="gramStart"/>
      <w:r w:rsidRPr="00B51F00">
        <w:rPr>
          <w:rFonts w:ascii="Times New Roman" w:eastAsia="Times New Roman" w:hAnsi="Times New Roman" w:cs="Times New Roman"/>
          <w:color w:val="666666"/>
          <w:sz w:val="28"/>
          <w:szCs w:val="28"/>
          <w:lang w:eastAsia="tr-TR"/>
        </w:rPr>
        <w:t>davalı ...</w:t>
      </w:r>
      <w:proofErr w:type="gramEnd"/>
      <w:r w:rsidRPr="00B51F00">
        <w:rPr>
          <w:rFonts w:ascii="Times New Roman" w:eastAsia="Times New Roman" w:hAnsi="Times New Roman" w:cs="Times New Roman"/>
          <w:color w:val="666666"/>
          <w:sz w:val="28"/>
          <w:szCs w:val="28"/>
          <w:lang w:eastAsia="tr-TR"/>
        </w:rPr>
        <w:t xml:space="preserve"> </w:t>
      </w:r>
      <w:proofErr w:type="gramStart"/>
      <w:r w:rsidRPr="00B51F00">
        <w:rPr>
          <w:rFonts w:ascii="Times New Roman" w:eastAsia="Times New Roman" w:hAnsi="Times New Roman" w:cs="Times New Roman"/>
          <w:color w:val="666666"/>
          <w:sz w:val="28"/>
          <w:szCs w:val="28"/>
          <w:lang w:eastAsia="tr-TR"/>
        </w:rPr>
        <w:t>vekilince</w:t>
      </w:r>
      <w:proofErr w:type="gramEnd"/>
      <w:r w:rsidRPr="00B51F00">
        <w:rPr>
          <w:rFonts w:ascii="Times New Roman" w:eastAsia="Times New Roman" w:hAnsi="Times New Roman" w:cs="Times New Roman"/>
          <w:color w:val="666666"/>
          <w:sz w:val="28"/>
          <w:szCs w:val="28"/>
          <w:lang w:eastAsia="tr-TR"/>
        </w:rPr>
        <w:t xml:space="preserve"> duruşmalı olarak temyiz edilmiş ise de dava miktar itibariyle kesinlik sınırının altında kaldığından duruşma istemi reddedilerek incelemenin evrak üzerinde yapılmasına karar verildikten ve temyiz isteğinin süresinde olduğu anlaşıldıktan sonra dosya incelendi, gereği konuşulup düşünüldü.</w:t>
      </w:r>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t>- KARAR -</w:t>
      </w:r>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t xml:space="preserve">Davacı vekili, </w:t>
      </w:r>
      <w:proofErr w:type="gramStart"/>
      <w:r w:rsidRPr="00B51F00">
        <w:rPr>
          <w:rFonts w:ascii="Times New Roman" w:eastAsia="Times New Roman" w:hAnsi="Times New Roman" w:cs="Times New Roman"/>
          <w:color w:val="666666"/>
          <w:sz w:val="28"/>
          <w:szCs w:val="28"/>
          <w:lang w:eastAsia="tr-TR"/>
        </w:rPr>
        <w:t>davalı ...</w:t>
      </w:r>
      <w:proofErr w:type="gramEnd"/>
      <w:r w:rsidRPr="00B51F00">
        <w:rPr>
          <w:rFonts w:ascii="Times New Roman" w:eastAsia="Times New Roman" w:hAnsi="Times New Roman" w:cs="Times New Roman"/>
          <w:color w:val="666666"/>
          <w:sz w:val="28"/>
          <w:szCs w:val="28"/>
          <w:lang w:eastAsia="tr-TR"/>
        </w:rPr>
        <w:t xml:space="preserve"> </w:t>
      </w:r>
      <w:proofErr w:type="gramStart"/>
      <w:r w:rsidRPr="00B51F00">
        <w:rPr>
          <w:rFonts w:ascii="Times New Roman" w:eastAsia="Times New Roman" w:hAnsi="Times New Roman" w:cs="Times New Roman"/>
          <w:color w:val="666666"/>
          <w:sz w:val="28"/>
          <w:szCs w:val="28"/>
          <w:lang w:eastAsia="tr-TR"/>
        </w:rPr>
        <w:t>Şirketinin kooperatifin yüklenicisi olduğunu, davalılardan ...'</w:t>
      </w:r>
      <w:proofErr w:type="spellStart"/>
      <w:r w:rsidRPr="00B51F00">
        <w:rPr>
          <w:rFonts w:ascii="Times New Roman" w:eastAsia="Times New Roman" w:hAnsi="Times New Roman" w:cs="Times New Roman"/>
          <w:color w:val="666666"/>
          <w:sz w:val="28"/>
          <w:szCs w:val="28"/>
          <w:lang w:eastAsia="tr-TR"/>
        </w:rPr>
        <w:t>nin</w:t>
      </w:r>
      <w:proofErr w:type="spellEnd"/>
      <w:r w:rsidRPr="00B51F00">
        <w:rPr>
          <w:rFonts w:ascii="Times New Roman" w:eastAsia="Times New Roman" w:hAnsi="Times New Roman" w:cs="Times New Roman"/>
          <w:color w:val="666666"/>
          <w:sz w:val="28"/>
          <w:szCs w:val="28"/>
          <w:lang w:eastAsia="tr-TR"/>
        </w:rPr>
        <w:t xml:space="preserve"> kooperatif başkanı, diğer davalıların yönetim kurulu üyesi olarak görev yaparken 10.10.2004 tarihli Olağanüstü Genel Kurulda ibra edilmeyerek görevden uzaklaştırıldıklarını, alınan teftiş kurulu raporuna göre kooperatif hesabına eksik geçirilen ve hiç kaydedilmeyen tutarlar, kooperatife ait olmayan fatura ödemeleri, kooperatif kasasından belge olmaksızın çekilen paralar, kooperatif işleriyle ilgisi olmayan senet tanzimi ve kooperatife tahakkuk ettirilen vergi borçları nedeniyle kooperatifin davalılarca zarara uğratıldığını ileri sürerek, fazlaya ilişkin hakları saklı kalmak kaydıyla 20.000,00 TL'nin zarar tarihinden itibaren işleyecek avans faizi ile birlikte davalılardan müştereken ve </w:t>
      </w:r>
      <w:proofErr w:type="spellStart"/>
      <w:r w:rsidRPr="00B51F00">
        <w:rPr>
          <w:rFonts w:ascii="Times New Roman" w:eastAsia="Times New Roman" w:hAnsi="Times New Roman" w:cs="Times New Roman"/>
          <w:color w:val="666666"/>
          <w:sz w:val="28"/>
          <w:szCs w:val="28"/>
          <w:lang w:eastAsia="tr-TR"/>
        </w:rPr>
        <w:t>müteselsilen</w:t>
      </w:r>
      <w:proofErr w:type="spellEnd"/>
      <w:r w:rsidRPr="00B51F00">
        <w:rPr>
          <w:rFonts w:ascii="Times New Roman" w:eastAsia="Times New Roman" w:hAnsi="Times New Roman" w:cs="Times New Roman"/>
          <w:color w:val="666666"/>
          <w:sz w:val="28"/>
          <w:szCs w:val="28"/>
          <w:lang w:eastAsia="tr-TR"/>
        </w:rPr>
        <w:t xml:space="preserve"> tahsiline karar verilmesini talep ve dava etmiştir.</w:t>
      </w:r>
      <w:proofErr w:type="gramEnd"/>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proofErr w:type="gramStart"/>
      <w:r w:rsidRPr="00B51F00">
        <w:rPr>
          <w:rFonts w:ascii="Times New Roman" w:eastAsia="Times New Roman" w:hAnsi="Times New Roman" w:cs="Times New Roman"/>
          <w:color w:val="666666"/>
          <w:sz w:val="28"/>
          <w:szCs w:val="28"/>
          <w:lang w:eastAsia="tr-TR"/>
        </w:rPr>
        <w:t>Davalı ...</w:t>
      </w:r>
      <w:proofErr w:type="gramEnd"/>
      <w:r w:rsidRPr="00B51F00">
        <w:rPr>
          <w:rFonts w:ascii="Times New Roman" w:eastAsia="Times New Roman" w:hAnsi="Times New Roman" w:cs="Times New Roman"/>
          <w:color w:val="666666"/>
          <w:sz w:val="28"/>
          <w:szCs w:val="28"/>
          <w:lang w:eastAsia="tr-TR"/>
        </w:rPr>
        <w:t xml:space="preserve"> </w:t>
      </w:r>
      <w:proofErr w:type="gramStart"/>
      <w:r w:rsidRPr="00B51F00">
        <w:rPr>
          <w:rFonts w:ascii="Times New Roman" w:eastAsia="Times New Roman" w:hAnsi="Times New Roman" w:cs="Times New Roman"/>
          <w:color w:val="666666"/>
          <w:sz w:val="28"/>
          <w:szCs w:val="28"/>
          <w:lang w:eastAsia="tr-TR"/>
        </w:rPr>
        <w:t>vasisi</w:t>
      </w:r>
      <w:proofErr w:type="gramEnd"/>
      <w:r w:rsidRPr="00B51F00">
        <w:rPr>
          <w:rFonts w:ascii="Times New Roman" w:eastAsia="Times New Roman" w:hAnsi="Times New Roman" w:cs="Times New Roman"/>
          <w:color w:val="666666"/>
          <w:sz w:val="28"/>
          <w:szCs w:val="28"/>
          <w:lang w:eastAsia="tr-TR"/>
        </w:rPr>
        <w:t>, zamanaşımı itirazı ile tüm davalıların genel kurulda ibra edildiğini savunarak davanın reddini istemiştir.</w:t>
      </w:r>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t>Diğer davalılar davaya cevap vermemişlerdir.</w:t>
      </w:r>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lastRenderedPageBreak/>
        <w:t xml:space="preserve">Mahkemece, iddia, savunma, benimsenen bilirkişi raporu ve tüm dosya kapsamına göre; davacı kooperatifin davalı eski yöneticileri hakkında 10.10.2004 tarihli Olağanüstü Genel Kurulda görevden uzaklaştırma kararı alarak savcılığa şikayette bulunduğu, düzenlenen teftiş kurulu raporu sonrası genel kurul kararı ile davalılar hakkında hukuki sorumluluk davası açılmasına karar verildiği, zararı öğrenme ve davalılar hakkında devam eden ceza yargılamasındaki uzamış ceza zamanaşımı süresine göre zamanaşımı itirazının yerinde olmadığı, alınan detaylı </w:t>
      </w:r>
      <w:proofErr w:type="spellStart"/>
      <w:r w:rsidRPr="00B51F00">
        <w:rPr>
          <w:rFonts w:ascii="Times New Roman" w:eastAsia="Times New Roman" w:hAnsi="Times New Roman" w:cs="Times New Roman"/>
          <w:color w:val="666666"/>
          <w:sz w:val="28"/>
          <w:szCs w:val="28"/>
          <w:lang w:eastAsia="tr-TR"/>
        </w:rPr>
        <w:t>raporalara</w:t>
      </w:r>
      <w:proofErr w:type="spellEnd"/>
      <w:r w:rsidRPr="00B51F00">
        <w:rPr>
          <w:rFonts w:ascii="Times New Roman" w:eastAsia="Times New Roman" w:hAnsi="Times New Roman" w:cs="Times New Roman"/>
          <w:color w:val="666666"/>
          <w:sz w:val="28"/>
          <w:szCs w:val="28"/>
          <w:lang w:eastAsia="tr-TR"/>
        </w:rPr>
        <w:t xml:space="preserve"> göre fazladan ödenen vergi, kasaya eksik geçen para ve belgesiz telefon, elektrik, su faturası ödemeleri olmak üzere toplam 328.798,86 TL zararın davalı yönetim kurulu üyeleri </w:t>
      </w:r>
      <w:proofErr w:type="gramStart"/>
      <w:r w:rsidRPr="00B51F00">
        <w:rPr>
          <w:rFonts w:ascii="Times New Roman" w:eastAsia="Times New Roman" w:hAnsi="Times New Roman" w:cs="Times New Roman"/>
          <w:color w:val="666666"/>
          <w:sz w:val="28"/>
          <w:szCs w:val="28"/>
          <w:lang w:eastAsia="tr-TR"/>
        </w:rPr>
        <w:t>...,</w:t>
      </w:r>
      <w:proofErr w:type="gramEnd"/>
      <w:r w:rsidRPr="00B51F00">
        <w:rPr>
          <w:rFonts w:ascii="Times New Roman" w:eastAsia="Times New Roman" w:hAnsi="Times New Roman" w:cs="Times New Roman"/>
          <w:color w:val="666666"/>
          <w:sz w:val="28"/>
          <w:szCs w:val="28"/>
          <w:lang w:eastAsia="tr-TR"/>
        </w:rPr>
        <w:t xml:space="preserve"> ... ve ...'</w:t>
      </w:r>
      <w:proofErr w:type="gramStart"/>
      <w:r w:rsidRPr="00B51F00">
        <w:rPr>
          <w:rFonts w:ascii="Times New Roman" w:eastAsia="Times New Roman" w:hAnsi="Times New Roman" w:cs="Times New Roman"/>
          <w:color w:val="666666"/>
          <w:sz w:val="28"/>
          <w:szCs w:val="28"/>
          <w:lang w:eastAsia="tr-TR"/>
        </w:rPr>
        <w:t>dan</w:t>
      </w:r>
      <w:proofErr w:type="gramEnd"/>
      <w:r w:rsidRPr="00B51F00">
        <w:rPr>
          <w:rFonts w:ascii="Times New Roman" w:eastAsia="Times New Roman" w:hAnsi="Times New Roman" w:cs="Times New Roman"/>
          <w:color w:val="666666"/>
          <w:sz w:val="28"/>
          <w:szCs w:val="28"/>
          <w:lang w:eastAsia="tr-TR"/>
        </w:rPr>
        <w:t xml:space="preserve"> tahsilinin gerektiğinin tespit edildiği gerekçesiyle davacının talebi doğrultusunda 20.000,00 TL'nin adı geçen davalılardan tahsiline, diğer davalılar yönünden eylemleri ile zarar arasında illiyet bağı ispatlanamadığından davanın reddine karar verilmiştir</w:t>
      </w:r>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t xml:space="preserve">Kararı, </w:t>
      </w:r>
      <w:proofErr w:type="gramStart"/>
      <w:r w:rsidRPr="00B51F00">
        <w:rPr>
          <w:rFonts w:ascii="Times New Roman" w:eastAsia="Times New Roman" w:hAnsi="Times New Roman" w:cs="Times New Roman"/>
          <w:color w:val="666666"/>
          <w:sz w:val="28"/>
          <w:szCs w:val="28"/>
          <w:lang w:eastAsia="tr-TR"/>
        </w:rPr>
        <w:t>davalı ...</w:t>
      </w:r>
      <w:proofErr w:type="gramEnd"/>
      <w:r w:rsidRPr="00B51F00">
        <w:rPr>
          <w:rFonts w:ascii="Times New Roman" w:eastAsia="Times New Roman" w:hAnsi="Times New Roman" w:cs="Times New Roman"/>
          <w:color w:val="666666"/>
          <w:sz w:val="28"/>
          <w:szCs w:val="28"/>
          <w:lang w:eastAsia="tr-TR"/>
        </w:rPr>
        <w:t xml:space="preserve"> </w:t>
      </w:r>
      <w:proofErr w:type="gramStart"/>
      <w:r w:rsidRPr="00B51F00">
        <w:rPr>
          <w:rFonts w:ascii="Times New Roman" w:eastAsia="Times New Roman" w:hAnsi="Times New Roman" w:cs="Times New Roman"/>
          <w:color w:val="666666"/>
          <w:sz w:val="28"/>
          <w:szCs w:val="28"/>
          <w:lang w:eastAsia="tr-TR"/>
        </w:rPr>
        <w:t>vekili</w:t>
      </w:r>
      <w:proofErr w:type="gramEnd"/>
      <w:r w:rsidRPr="00B51F00">
        <w:rPr>
          <w:rFonts w:ascii="Times New Roman" w:eastAsia="Times New Roman" w:hAnsi="Times New Roman" w:cs="Times New Roman"/>
          <w:color w:val="666666"/>
          <w:sz w:val="28"/>
          <w:szCs w:val="28"/>
          <w:lang w:eastAsia="tr-TR"/>
        </w:rPr>
        <w:t xml:space="preserve"> temyiz etmiştir.</w:t>
      </w:r>
    </w:p>
    <w:p w:rsidR="00B51F00"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t>Dava hukukî niteliği itibariyle, kooperatif yönetim kurulu üyelerinin sorumluluğuna ilişkin tazminat davasıdır. Tuzla 1.Asliye Hukuk Mahkemesi 2009/326 Esas-2009/535 Karar, Tuzla 1.Asliye Ceza Mahkemesi 2007/464 Esas-2008/536 Karar ve Tuzla 1.Asliye Hukuk Mahkemesi'nin 2008/842 Esas- 2009/1239 Karar sayılı dosyaları ile yönetim kurulu kararlarındaki imzaların davalı ...'a ait olmadığı sabit hale gelmiştir. Kesinleşen bu dosyalarla davalı ...'</w:t>
      </w:r>
      <w:proofErr w:type="spellStart"/>
      <w:r w:rsidRPr="00B51F00">
        <w:rPr>
          <w:rFonts w:ascii="Times New Roman" w:eastAsia="Times New Roman" w:hAnsi="Times New Roman" w:cs="Times New Roman"/>
          <w:color w:val="666666"/>
          <w:sz w:val="28"/>
          <w:szCs w:val="28"/>
          <w:lang w:eastAsia="tr-TR"/>
        </w:rPr>
        <w:t>ın</w:t>
      </w:r>
      <w:proofErr w:type="spellEnd"/>
      <w:r w:rsidRPr="00B51F00">
        <w:rPr>
          <w:rFonts w:ascii="Times New Roman" w:eastAsia="Times New Roman" w:hAnsi="Times New Roman" w:cs="Times New Roman"/>
          <w:color w:val="666666"/>
          <w:sz w:val="28"/>
          <w:szCs w:val="28"/>
          <w:lang w:eastAsia="tr-TR"/>
        </w:rPr>
        <w:t xml:space="preserve"> kooperatifin yönetim kurullarına katılmadığı, sorumluluk gerektiren kararlara imza atmadığı, vergi borçlarından sorumlu olmadığı sabit hale geldiğinden bu yönetim kurulu kararlarından doğan zararlardan da sorumlu tutulması doğru değildir. Bu nedenle </w:t>
      </w:r>
      <w:proofErr w:type="gramStart"/>
      <w:r w:rsidRPr="00B51F00">
        <w:rPr>
          <w:rFonts w:ascii="Times New Roman" w:eastAsia="Times New Roman" w:hAnsi="Times New Roman" w:cs="Times New Roman"/>
          <w:color w:val="666666"/>
          <w:sz w:val="28"/>
          <w:szCs w:val="28"/>
          <w:lang w:eastAsia="tr-TR"/>
        </w:rPr>
        <w:t>davalı ...</w:t>
      </w:r>
      <w:proofErr w:type="gramEnd"/>
      <w:r w:rsidRPr="00B51F00">
        <w:rPr>
          <w:rFonts w:ascii="Times New Roman" w:eastAsia="Times New Roman" w:hAnsi="Times New Roman" w:cs="Times New Roman"/>
          <w:color w:val="666666"/>
          <w:sz w:val="28"/>
          <w:szCs w:val="28"/>
          <w:lang w:eastAsia="tr-TR"/>
        </w:rPr>
        <w:t xml:space="preserve"> </w:t>
      </w:r>
      <w:proofErr w:type="gramStart"/>
      <w:r w:rsidRPr="00B51F00">
        <w:rPr>
          <w:rFonts w:ascii="Times New Roman" w:eastAsia="Times New Roman" w:hAnsi="Times New Roman" w:cs="Times New Roman"/>
          <w:color w:val="666666"/>
          <w:sz w:val="28"/>
          <w:szCs w:val="28"/>
          <w:lang w:eastAsia="tr-TR"/>
        </w:rPr>
        <w:t>hakkında</w:t>
      </w:r>
      <w:proofErr w:type="gramEnd"/>
      <w:r w:rsidRPr="00B51F00">
        <w:rPr>
          <w:rFonts w:ascii="Times New Roman" w:eastAsia="Times New Roman" w:hAnsi="Times New Roman" w:cs="Times New Roman"/>
          <w:color w:val="666666"/>
          <w:sz w:val="28"/>
          <w:szCs w:val="28"/>
          <w:lang w:eastAsia="tr-TR"/>
        </w:rPr>
        <w:t xml:space="preserve"> davanın reddine karar verilmesi gerekirken kabulüne karar verilmesi doğru görülmemiştir.</w:t>
      </w:r>
    </w:p>
    <w:p w:rsidR="00F9489F" w:rsidRPr="00B51F00" w:rsidRDefault="00B51F00" w:rsidP="00B51F00">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B51F00">
        <w:rPr>
          <w:rFonts w:ascii="Times New Roman" w:eastAsia="Times New Roman" w:hAnsi="Times New Roman" w:cs="Times New Roman"/>
          <w:color w:val="666666"/>
          <w:sz w:val="28"/>
          <w:szCs w:val="28"/>
          <w:lang w:eastAsia="tr-TR"/>
        </w:rPr>
        <w:t xml:space="preserve">SONUÇ: Yukarıda açıklanan nedenlerle, </w:t>
      </w:r>
      <w:proofErr w:type="gramStart"/>
      <w:r w:rsidRPr="00B51F00">
        <w:rPr>
          <w:rFonts w:ascii="Times New Roman" w:eastAsia="Times New Roman" w:hAnsi="Times New Roman" w:cs="Times New Roman"/>
          <w:color w:val="666666"/>
          <w:sz w:val="28"/>
          <w:szCs w:val="28"/>
          <w:lang w:eastAsia="tr-TR"/>
        </w:rPr>
        <w:t>davalı ...</w:t>
      </w:r>
      <w:proofErr w:type="gramEnd"/>
      <w:r w:rsidRPr="00B51F00">
        <w:rPr>
          <w:rFonts w:ascii="Times New Roman" w:eastAsia="Times New Roman" w:hAnsi="Times New Roman" w:cs="Times New Roman"/>
          <w:color w:val="666666"/>
          <w:sz w:val="28"/>
          <w:szCs w:val="28"/>
          <w:lang w:eastAsia="tr-TR"/>
        </w:rPr>
        <w:t xml:space="preserve"> vekilinin temyiz itirazlarının kabulü ile kararın </w:t>
      </w:r>
      <w:proofErr w:type="gramStart"/>
      <w:r w:rsidRPr="00B51F00">
        <w:rPr>
          <w:rFonts w:ascii="Times New Roman" w:eastAsia="Times New Roman" w:hAnsi="Times New Roman" w:cs="Times New Roman"/>
          <w:color w:val="666666"/>
          <w:sz w:val="28"/>
          <w:szCs w:val="28"/>
          <w:lang w:eastAsia="tr-TR"/>
        </w:rPr>
        <w:t>davalı ...</w:t>
      </w:r>
      <w:proofErr w:type="gramEnd"/>
      <w:r w:rsidRPr="00B51F00">
        <w:rPr>
          <w:rFonts w:ascii="Times New Roman" w:eastAsia="Times New Roman" w:hAnsi="Times New Roman" w:cs="Times New Roman"/>
          <w:color w:val="666666"/>
          <w:sz w:val="28"/>
          <w:szCs w:val="28"/>
          <w:lang w:eastAsia="tr-TR"/>
        </w:rPr>
        <w:t xml:space="preserve"> ... </w:t>
      </w:r>
      <w:proofErr w:type="gramStart"/>
      <w:r w:rsidRPr="00B51F00">
        <w:rPr>
          <w:rFonts w:ascii="Times New Roman" w:eastAsia="Times New Roman" w:hAnsi="Times New Roman" w:cs="Times New Roman"/>
          <w:color w:val="666666"/>
          <w:sz w:val="28"/>
          <w:szCs w:val="28"/>
          <w:lang w:eastAsia="tr-TR"/>
        </w:rPr>
        <w:t>yararına</w:t>
      </w:r>
      <w:proofErr w:type="gramEnd"/>
      <w:r w:rsidRPr="00B51F00">
        <w:rPr>
          <w:rFonts w:ascii="Times New Roman" w:eastAsia="Times New Roman" w:hAnsi="Times New Roman" w:cs="Times New Roman"/>
          <w:color w:val="666666"/>
          <w:sz w:val="28"/>
          <w:szCs w:val="28"/>
          <w:lang w:eastAsia="tr-TR"/>
        </w:rPr>
        <w:t xml:space="preserve"> BOZULMASINA, peşin alınan temyiz harcın talep halinde iadesine, karar düzeltme yolu kapalı olmak üzere, 07.12.2020 tarihinde oy birliğiyle karar verildi.</w:t>
      </w:r>
    </w:p>
    <w:sectPr w:rsidR="00F9489F" w:rsidRPr="00B51F00" w:rsidSect="00F948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51F00"/>
    <w:rsid w:val="00B51F00"/>
    <w:rsid w:val="00F948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9F"/>
  </w:style>
  <w:style w:type="paragraph" w:styleId="Balk4">
    <w:name w:val="heading 4"/>
    <w:basedOn w:val="Normal"/>
    <w:link w:val="Balk4Char"/>
    <w:uiPriority w:val="9"/>
    <w:qFormat/>
    <w:rsid w:val="00B51F0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51F0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51F0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978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2023-09-08T09:53:00Z</dcterms:created>
  <dcterms:modified xsi:type="dcterms:W3CDTF">2023-09-08T09:54:00Z</dcterms:modified>
</cp:coreProperties>
</file>