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7AF1" w:rsidRPr="00B07AF1" w:rsidRDefault="00B07AF1" w:rsidP="00B07AF1">
      <w:pPr>
        <w:spacing w:after="243" w:line="240" w:lineRule="auto"/>
        <w:outlineLvl w:val="1"/>
        <w:rPr>
          <w:rFonts w:ascii="Arial" w:eastAsia="Times New Roman" w:hAnsi="Arial" w:cs="Arial"/>
          <w:b/>
          <w:bCs/>
          <w:color w:val="09376B"/>
          <w:sz w:val="42"/>
          <w:szCs w:val="42"/>
          <w:lang w:eastAsia="tr-TR"/>
        </w:rPr>
      </w:pPr>
      <w:r w:rsidRPr="00B07AF1">
        <w:rPr>
          <w:rFonts w:ascii="Arial" w:eastAsia="Times New Roman" w:hAnsi="Arial" w:cs="Arial"/>
          <w:b/>
          <w:bCs/>
          <w:color w:val="09376B"/>
          <w:sz w:val="42"/>
          <w:szCs w:val="42"/>
          <w:lang w:eastAsia="tr-TR"/>
        </w:rPr>
        <w:t>BREXIT ve Birleşik Krallık STA</w:t>
      </w:r>
    </w:p>
    <w:p w:rsidR="00B07AF1" w:rsidRPr="00B07AF1" w:rsidRDefault="00B07AF1" w:rsidP="00B07AF1">
      <w:pPr>
        <w:spacing w:before="100" w:beforeAutospacing="1" w:after="100" w:afterAutospacing="1" w:line="240" w:lineRule="auto"/>
        <w:jc w:val="both"/>
        <w:rPr>
          <w:rFonts w:ascii="Times New Roman" w:eastAsia="Times New Roman" w:hAnsi="Times New Roman" w:cs="Times New Roman"/>
          <w:color w:val="09376B"/>
          <w:sz w:val="28"/>
          <w:szCs w:val="28"/>
          <w:lang w:eastAsia="tr-TR"/>
        </w:rPr>
      </w:pPr>
      <w:proofErr w:type="spellStart"/>
      <w:r w:rsidRPr="00B07AF1">
        <w:rPr>
          <w:rFonts w:ascii="Times New Roman" w:eastAsia="Times New Roman" w:hAnsi="Times New Roman" w:cs="Times New Roman"/>
          <w:color w:val="09376B"/>
          <w:sz w:val="28"/>
          <w:szCs w:val="28"/>
          <w:lang w:eastAsia="tr-TR"/>
        </w:rPr>
        <w:t>Brexit</w:t>
      </w:r>
      <w:proofErr w:type="spellEnd"/>
      <w:r w:rsidRPr="00B07AF1">
        <w:rPr>
          <w:rFonts w:ascii="Times New Roman" w:eastAsia="Times New Roman" w:hAnsi="Times New Roman" w:cs="Times New Roman"/>
          <w:color w:val="09376B"/>
          <w:sz w:val="28"/>
          <w:szCs w:val="28"/>
          <w:lang w:eastAsia="tr-TR"/>
        </w:rPr>
        <w:t xml:space="preserve"> kapsamında ticari ilişkiler ve Birleşik Krallık ile imzalanan Serbest Ticaret Anlaşması hakkında </w:t>
      </w:r>
      <w:proofErr w:type="gramStart"/>
      <w:r w:rsidRPr="00B07AF1">
        <w:rPr>
          <w:rFonts w:ascii="Times New Roman" w:eastAsia="Times New Roman" w:hAnsi="Times New Roman" w:cs="Times New Roman"/>
          <w:color w:val="09376B"/>
          <w:sz w:val="28"/>
          <w:szCs w:val="28"/>
          <w:lang w:eastAsia="tr-TR"/>
        </w:rPr>
        <w:t>bilgiler</w:t>
      </w:r>
      <w:r>
        <w:rPr>
          <w:rFonts w:ascii="Times New Roman" w:eastAsia="Times New Roman" w:hAnsi="Times New Roman" w:cs="Times New Roman"/>
          <w:color w:val="09376B"/>
          <w:sz w:val="28"/>
          <w:szCs w:val="28"/>
          <w:lang w:eastAsia="tr-TR"/>
        </w:rPr>
        <w:t xml:space="preserve">   </w:t>
      </w:r>
      <w:r w:rsidRPr="00B07AF1">
        <w:rPr>
          <w:rFonts w:ascii="Arial" w:eastAsia="Times New Roman" w:hAnsi="Arial" w:cs="Arial"/>
          <w:b/>
          <w:bCs/>
          <w:color w:val="745E36"/>
          <w:sz w:val="28"/>
          <w:szCs w:val="28"/>
          <w:lang w:eastAsia="tr-TR"/>
        </w:rPr>
        <w:t>10</w:t>
      </w:r>
      <w:proofErr w:type="gramEnd"/>
      <w:r w:rsidRPr="00B07AF1">
        <w:rPr>
          <w:rFonts w:ascii="Arial" w:eastAsia="Times New Roman" w:hAnsi="Arial" w:cs="Arial"/>
          <w:b/>
          <w:bCs/>
          <w:color w:val="745E36"/>
          <w:sz w:val="28"/>
          <w:szCs w:val="28"/>
          <w:lang w:eastAsia="tr-TR"/>
        </w:rPr>
        <w:t xml:space="preserve"> Ağustos 2023</w:t>
      </w:r>
    </w:p>
    <w:p w:rsidR="00B07AF1" w:rsidRPr="00B07AF1" w:rsidRDefault="00B07AF1" w:rsidP="00B07AF1">
      <w:pPr>
        <w:shd w:val="clear" w:color="auto" w:fill="FFFFFF"/>
        <w:spacing w:after="100" w:afterAutospacing="1" w:line="240" w:lineRule="auto"/>
        <w:jc w:val="center"/>
        <w:outlineLvl w:val="0"/>
        <w:rPr>
          <w:rFonts w:ascii="Arial" w:eastAsia="Times New Roman" w:hAnsi="Arial" w:cs="Arial"/>
          <w:color w:val="212529"/>
          <w:kern w:val="36"/>
          <w:sz w:val="28"/>
          <w:szCs w:val="28"/>
          <w:lang w:eastAsia="tr-TR"/>
        </w:rPr>
      </w:pPr>
      <w:r w:rsidRPr="00B07AF1">
        <w:rPr>
          <w:rFonts w:ascii="Times New Roman" w:eastAsia="Times New Roman" w:hAnsi="Times New Roman" w:cs="Times New Roman"/>
          <w:b/>
          <w:bCs/>
          <w:color w:val="212529"/>
          <w:kern w:val="36"/>
          <w:sz w:val="28"/>
          <w:szCs w:val="28"/>
          <w:lang w:eastAsia="tr-TR"/>
        </w:rPr>
        <w:t>BREXIT SÜRECİ KAPSAMINDA TÜRKİYE-BİRLEŞİK KRALLIK TİCARİ İLİŞKİLERİ</w:t>
      </w:r>
      <w:r w:rsidRPr="00B07AF1">
        <w:rPr>
          <w:rFonts w:ascii="Times New Roman" w:eastAsia="Times New Roman" w:hAnsi="Times New Roman" w:cs="Times New Roman"/>
          <w:color w:val="212529"/>
          <w:sz w:val="28"/>
          <w:szCs w:val="28"/>
          <w:lang w:eastAsia="tr-TR"/>
        </w:rPr>
        <w:br/>
        <w:t xml:space="preserve">Birleşik Krallık (BK), 23 Haziran 2016 tarihinde yapılan referandum sonrasında AB’den ayrılma isteğini 29 Mart 2017 tarihinde kesinleştirmiş ve </w:t>
      </w:r>
      <w:proofErr w:type="spellStart"/>
      <w:r w:rsidRPr="00B07AF1">
        <w:rPr>
          <w:rFonts w:ascii="Times New Roman" w:eastAsia="Times New Roman" w:hAnsi="Times New Roman" w:cs="Times New Roman"/>
          <w:color w:val="212529"/>
          <w:sz w:val="28"/>
          <w:szCs w:val="28"/>
          <w:lang w:eastAsia="tr-TR"/>
        </w:rPr>
        <w:t>Brexit</w:t>
      </w:r>
      <w:proofErr w:type="spellEnd"/>
      <w:r w:rsidRPr="00B07AF1">
        <w:rPr>
          <w:rFonts w:ascii="Times New Roman" w:eastAsia="Times New Roman" w:hAnsi="Times New Roman" w:cs="Times New Roman"/>
          <w:color w:val="212529"/>
          <w:sz w:val="28"/>
          <w:szCs w:val="28"/>
          <w:lang w:eastAsia="tr-TR"/>
        </w:rPr>
        <w:t> 31 Ocak 2020’de gerçekleşmiştir. AB ile BK arasında yeni dönemdeki ilişkileri şekillendirecek yeni bir Ticaret Anlaşması imzalanmasına yönelik müzakereler ise 24 Aralık 2020 tarihinde tamamlanmış,  söz konusu Anlaşma, 1.1.2021 tarihinde geçici olarak uygulamaya konmuş, 1 Mayıs 2021 tarihinde yürürlüğe girmiştir.</w:t>
      </w:r>
      <w:r w:rsidRPr="00B07AF1">
        <w:rPr>
          <w:rFonts w:ascii="Times New Roman" w:eastAsia="Times New Roman" w:hAnsi="Times New Roman" w:cs="Times New Roman"/>
          <w:color w:val="212529"/>
          <w:sz w:val="28"/>
          <w:szCs w:val="28"/>
          <w:lang w:eastAsia="tr-TR"/>
        </w:rPr>
        <w:br/>
      </w:r>
      <w:r w:rsidRPr="00B07AF1">
        <w:rPr>
          <w:rFonts w:ascii="Times New Roman" w:eastAsia="Times New Roman" w:hAnsi="Times New Roman" w:cs="Times New Roman"/>
          <w:color w:val="212529"/>
          <w:sz w:val="28"/>
          <w:szCs w:val="28"/>
          <w:lang w:eastAsia="tr-TR"/>
        </w:rPr>
        <w:br/>
        <w:t>Bahse konu sürece paralel olarak ülkemizle BK arasında yürütülen müzakereler sonucunda Türkiye- Birleşik Krallık Serbest Ticaret Anlaşması 29.12.2020 tarihinde imzalanmıştır. Ticarette tercihli muamele bakımından 1.1.2021 tarihi itibariyle uygulanmaya başlanan Anlaşma, 20 Nisan 2021 tarihinde yürürlüğ</w:t>
      </w:r>
      <w:r>
        <w:rPr>
          <w:rFonts w:ascii="Times New Roman" w:eastAsia="Times New Roman" w:hAnsi="Times New Roman" w:cs="Times New Roman"/>
          <w:color w:val="212529"/>
          <w:sz w:val="28"/>
          <w:szCs w:val="28"/>
          <w:lang w:eastAsia="tr-TR"/>
        </w:rPr>
        <w:t>e girmiştir.</w:t>
      </w:r>
      <w:r>
        <w:rPr>
          <w:rFonts w:ascii="Times New Roman" w:eastAsia="Times New Roman" w:hAnsi="Times New Roman" w:cs="Times New Roman"/>
          <w:color w:val="212529"/>
          <w:sz w:val="28"/>
          <w:szCs w:val="28"/>
          <w:lang w:eastAsia="tr-TR"/>
        </w:rPr>
        <w:br/>
      </w:r>
      <w:r w:rsidRPr="00B07AF1">
        <w:rPr>
          <w:rFonts w:ascii="Times New Roman" w:eastAsia="Times New Roman" w:hAnsi="Times New Roman" w:cs="Times New Roman"/>
          <w:color w:val="212529"/>
          <w:sz w:val="28"/>
          <w:szCs w:val="28"/>
          <w:lang w:eastAsia="tr-TR"/>
        </w:rPr>
        <w:br/>
        <w:t>STA metni ve eklerinin Türkçe nüshalarına ulaşmak için </w:t>
      </w:r>
      <w:hyperlink r:id="rId4" w:history="1">
        <w:r w:rsidRPr="00B07AF1">
          <w:rPr>
            <w:rFonts w:ascii="Times New Roman" w:eastAsia="Times New Roman" w:hAnsi="Times New Roman" w:cs="Times New Roman"/>
            <w:color w:val="007BFF"/>
            <w:sz w:val="28"/>
            <w:szCs w:val="28"/>
            <w:lang w:eastAsia="tr-TR"/>
          </w:rPr>
          <w:t>tıklayınız</w:t>
        </w:r>
      </w:hyperlink>
      <w:r w:rsidRPr="00B07AF1">
        <w:rPr>
          <w:rFonts w:ascii="Times New Roman" w:eastAsia="Times New Roman" w:hAnsi="Times New Roman" w:cs="Times New Roman"/>
          <w:color w:val="212529"/>
          <w:sz w:val="28"/>
          <w:szCs w:val="28"/>
          <w:lang w:eastAsia="tr-TR"/>
        </w:rPr>
        <w:t>.</w:t>
      </w:r>
      <w:r w:rsidRPr="00B07AF1">
        <w:rPr>
          <w:rFonts w:ascii="Times New Roman" w:eastAsia="Times New Roman" w:hAnsi="Times New Roman" w:cs="Times New Roman"/>
          <w:color w:val="212529"/>
          <w:sz w:val="28"/>
          <w:szCs w:val="28"/>
          <w:lang w:eastAsia="tr-TR"/>
        </w:rPr>
        <w:br/>
      </w:r>
      <w:r w:rsidRPr="00B07AF1">
        <w:rPr>
          <w:rFonts w:ascii="Times New Roman" w:eastAsia="Times New Roman" w:hAnsi="Times New Roman" w:cs="Times New Roman"/>
          <w:color w:val="212529"/>
          <w:sz w:val="28"/>
          <w:szCs w:val="28"/>
          <w:lang w:eastAsia="tr-TR"/>
        </w:rPr>
        <w:br/>
        <w:t>STA metni ve eklerinin İngilizce nüshalarına ulaşmak için </w:t>
      </w:r>
      <w:hyperlink r:id="rId5" w:history="1">
        <w:r w:rsidRPr="00B07AF1">
          <w:rPr>
            <w:rFonts w:ascii="Times New Roman" w:eastAsia="Times New Roman" w:hAnsi="Times New Roman" w:cs="Times New Roman"/>
            <w:color w:val="007BFF"/>
            <w:sz w:val="28"/>
            <w:szCs w:val="28"/>
            <w:lang w:eastAsia="tr-TR"/>
          </w:rPr>
          <w:t>tıklayınız</w:t>
        </w:r>
      </w:hyperlink>
      <w:r w:rsidRPr="00B07AF1">
        <w:rPr>
          <w:rFonts w:ascii="Times New Roman" w:eastAsia="Times New Roman" w:hAnsi="Times New Roman" w:cs="Times New Roman"/>
          <w:color w:val="212529"/>
          <w:sz w:val="28"/>
          <w:szCs w:val="28"/>
          <w:lang w:eastAsia="tr-TR"/>
        </w:rPr>
        <w:t>.</w:t>
      </w:r>
    </w:p>
    <w:p w:rsidR="00B07AF1" w:rsidRPr="00B07AF1" w:rsidRDefault="00B07AF1" w:rsidP="00B07AF1">
      <w:pPr>
        <w:shd w:val="clear" w:color="auto" w:fill="FFFFFF"/>
        <w:spacing w:before="100" w:beforeAutospacing="1" w:after="100" w:afterAutospacing="1" w:line="312" w:lineRule="atLeast"/>
        <w:jc w:val="both"/>
        <w:rPr>
          <w:rFonts w:ascii="Times New Roman" w:eastAsia="Times New Roman" w:hAnsi="Times New Roman" w:cs="Times New Roman"/>
          <w:color w:val="212529"/>
          <w:sz w:val="28"/>
          <w:szCs w:val="28"/>
          <w:lang w:eastAsia="tr-TR"/>
        </w:rPr>
      </w:pPr>
      <w:r w:rsidRPr="00B07AF1">
        <w:rPr>
          <w:rFonts w:ascii="Times New Roman" w:eastAsia="Times New Roman" w:hAnsi="Times New Roman" w:cs="Times New Roman"/>
          <w:color w:val="212529"/>
          <w:sz w:val="28"/>
          <w:szCs w:val="28"/>
          <w:lang w:eastAsia="tr-TR"/>
        </w:rPr>
        <w:t>STA kapsamı ticarette kullanılacak menşe beyanı örneği için </w:t>
      </w:r>
      <w:hyperlink r:id="rId6" w:history="1">
        <w:r w:rsidRPr="00B07AF1">
          <w:rPr>
            <w:rFonts w:ascii="Times New Roman" w:eastAsia="Times New Roman" w:hAnsi="Times New Roman" w:cs="Times New Roman"/>
            <w:color w:val="007BFF"/>
            <w:sz w:val="28"/>
            <w:szCs w:val="28"/>
            <w:lang w:eastAsia="tr-TR"/>
          </w:rPr>
          <w:t>tıklayınız</w:t>
        </w:r>
      </w:hyperlink>
      <w:r w:rsidRPr="00B07AF1">
        <w:rPr>
          <w:rFonts w:ascii="Times New Roman" w:eastAsia="Times New Roman" w:hAnsi="Times New Roman" w:cs="Times New Roman"/>
          <w:color w:val="212529"/>
          <w:sz w:val="28"/>
          <w:szCs w:val="28"/>
          <w:lang w:eastAsia="tr-TR"/>
        </w:rPr>
        <w:t>.</w:t>
      </w:r>
      <w:r w:rsidRPr="00B07AF1">
        <w:rPr>
          <w:rFonts w:ascii="Times New Roman" w:eastAsia="Times New Roman" w:hAnsi="Times New Roman" w:cs="Times New Roman"/>
          <w:color w:val="212529"/>
          <w:sz w:val="28"/>
          <w:szCs w:val="28"/>
          <w:lang w:eastAsia="tr-TR"/>
        </w:rPr>
        <w:br/>
      </w:r>
      <w:r w:rsidRPr="00B07AF1">
        <w:rPr>
          <w:rFonts w:ascii="Times New Roman" w:eastAsia="Times New Roman" w:hAnsi="Times New Roman" w:cs="Times New Roman"/>
          <w:color w:val="212529"/>
          <w:sz w:val="28"/>
          <w:szCs w:val="28"/>
          <w:lang w:eastAsia="tr-TR"/>
        </w:rPr>
        <w:br/>
        <w:t>STA Menşe Yönetmeliklerine ulaşmak için tıklayınız: </w:t>
      </w:r>
      <w:hyperlink r:id="rId7" w:history="1">
        <w:r w:rsidRPr="00B07AF1">
          <w:rPr>
            <w:rFonts w:ascii="Times New Roman" w:eastAsia="Times New Roman" w:hAnsi="Times New Roman" w:cs="Times New Roman"/>
            <w:color w:val="007BFF"/>
            <w:sz w:val="28"/>
            <w:szCs w:val="28"/>
            <w:lang w:eastAsia="tr-TR"/>
          </w:rPr>
          <w:t>1 </w:t>
        </w:r>
      </w:hyperlink>
      <w:hyperlink r:id="rId8" w:history="1">
        <w:r w:rsidRPr="00B07AF1">
          <w:rPr>
            <w:rFonts w:ascii="Times New Roman" w:eastAsia="Times New Roman" w:hAnsi="Times New Roman" w:cs="Times New Roman"/>
            <w:color w:val="007BFF"/>
            <w:sz w:val="28"/>
            <w:szCs w:val="28"/>
            <w:lang w:eastAsia="tr-TR"/>
          </w:rPr>
          <w:t>2</w:t>
        </w:r>
      </w:hyperlink>
    </w:p>
    <w:p w:rsidR="00B07AF1" w:rsidRDefault="00B07AF1" w:rsidP="00B07AF1">
      <w:pPr>
        <w:shd w:val="clear" w:color="auto" w:fill="FFFFFF"/>
        <w:spacing w:before="100" w:beforeAutospacing="1" w:after="100" w:afterAutospacing="1" w:line="240" w:lineRule="auto"/>
        <w:jc w:val="both"/>
        <w:rPr>
          <w:rFonts w:ascii="Times New Roman" w:eastAsia="Times New Roman" w:hAnsi="Times New Roman" w:cs="Times New Roman"/>
          <w:color w:val="212529"/>
          <w:sz w:val="28"/>
          <w:szCs w:val="28"/>
          <w:lang w:eastAsia="tr-TR"/>
        </w:rPr>
      </w:pPr>
      <w:proofErr w:type="spellStart"/>
      <w:r w:rsidRPr="00B07AF1">
        <w:rPr>
          <w:rFonts w:ascii="Times New Roman" w:eastAsia="Times New Roman" w:hAnsi="Times New Roman" w:cs="Times New Roman"/>
          <w:color w:val="212529"/>
          <w:sz w:val="28"/>
          <w:szCs w:val="28"/>
          <w:lang w:eastAsia="tr-TR"/>
        </w:rPr>
        <w:t>Brexit</w:t>
      </w:r>
      <w:proofErr w:type="spellEnd"/>
      <w:r w:rsidRPr="00B07AF1">
        <w:rPr>
          <w:rFonts w:ascii="Times New Roman" w:eastAsia="Times New Roman" w:hAnsi="Times New Roman" w:cs="Times New Roman"/>
          <w:color w:val="212529"/>
          <w:sz w:val="28"/>
          <w:szCs w:val="28"/>
          <w:lang w:eastAsia="tr-TR"/>
        </w:rPr>
        <w:t xml:space="preserve"> süreci ve yeni dönemde Birleşik Krallık ile ticarete ilişkin Sıkça Sorulan Sorular için </w:t>
      </w:r>
      <w:hyperlink r:id="rId9" w:history="1">
        <w:r w:rsidRPr="00B07AF1">
          <w:rPr>
            <w:rFonts w:ascii="Times New Roman" w:eastAsia="Times New Roman" w:hAnsi="Times New Roman" w:cs="Times New Roman"/>
            <w:color w:val="007BFF"/>
            <w:sz w:val="28"/>
            <w:szCs w:val="28"/>
            <w:lang w:eastAsia="tr-TR"/>
          </w:rPr>
          <w:t>tıklayınız.</w:t>
        </w:r>
      </w:hyperlink>
    </w:p>
    <w:p w:rsidR="00B07AF1" w:rsidRDefault="00B07AF1" w:rsidP="00B07AF1">
      <w:pPr>
        <w:shd w:val="clear" w:color="auto" w:fill="FFFFFF"/>
        <w:spacing w:before="100" w:beforeAutospacing="1" w:after="100" w:afterAutospacing="1" w:line="240" w:lineRule="auto"/>
        <w:jc w:val="both"/>
        <w:rPr>
          <w:rFonts w:ascii="Times New Roman" w:eastAsia="Times New Roman" w:hAnsi="Times New Roman" w:cs="Times New Roman"/>
          <w:color w:val="212529"/>
          <w:sz w:val="28"/>
          <w:szCs w:val="28"/>
          <w:lang w:eastAsia="tr-TR"/>
        </w:rPr>
      </w:pPr>
      <w:r w:rsidRPr="00B07AF1">
        <w:rPr>
          <w:rFonts w:ascii="Times New Roman" w:eastAsia="Times New Roman" w:hAnsi="Times New Roman" w:cs="Times New Roman"/>
          <w:color w:val="212529"/>
          <w:sz w:val="28"/>
          <w:szCs w:val="28"/>
          <w:lang w:eastAsia="tr-TR"/>
        </w:rPr>
        <w:t>Birleşik Krallık ile ticarette tabi olunacak olası teknik mevzuat düzenlemelerine ilişkin bilgiye ulaşmak için </w:t>
      </w:r>
      <w:hyperlink r:id="rId10" w:history="1">
        <w:r w:rsidRPr="00B07AF1">
          <w:rPr>
            <w:rFonts w:ascii="Times New Roman" w:eastAsia="Times New Roman" w:hAnsi="Times New Roman" w:cs="Times New Roman"/>
            <w:color w:val="007BFF"/>
            <w:sz w:val="28"/>
            <w:szCs w:val="28"/>
            <w:lang w:eastAsia="tr-TR"/>
          </w:rPr>
          <w:t>tıklayınız. </w:t>
        </w:r>
      </w:hyperlink>
    </w:p>
    <w:p w:rsidR="00B07AF1" w:rsidRDefault="00B07AF1" w:rsidP="00B07AF1">
      <w:pPr>
        <w:shd w:val="clear" w:color="auto" w:fill="FFFFFF"/>
        <w:spacing w:before="100" w:beforeAutospacing="1" w:after="100" w:afterAutospacing="1" w:line="240" w:lineRule="auto"/>
        <w:jc w:val="both"/>
        <w:rPr>
          <w:rFonts w:ascii="Times New Roman" w:eastAsia="Times New Roman" w:hAnsi="Times New Roman" w:cs="Times New Roman"/>
          <w:color w:val="212529"/>
          <w:sz w:val="28"/>
          <w:szCs w:val="28"/>
          <w:lang w:eastAsia="tr-TR"/>
        </w:rPr>
      </w:pPr>
      <w:r w:rsidRPr="00B07AF1">
        <w:rPr>
          <w:rFonts w:ascii="Times New Roman" w:eastAsia="Times New Roman" w:hAnsi="Times New Roman" w:cs="Times New Roman"/>
          <w:color w:val="212529"/>
          <w:sz w:val="28"/>
          <w:szCs w:val="28"/>
          <w:lang w:eastAsia="tr-TR"/>
        </w:rPr>
        <w:t xml:space="preserve">Birleşik Krallık ile ticarette tabi olunacak olası </w:t>
      </w:r>
      <w:proofErr w:type="spellStart"/>
      <w:r w:rsidRPr="00B07AF1">
        <w:rPr>
          <w:rFonts w:ascii="Times New Roman" w:eastAsia="Times New Roman" w:hAnsi="Times New Roman" w:cs="Times New Roman"/>
          <w:color w:val="212529"/>
          <w:sz w:val="28"/>
          <w:szCs w:val="28"/>
          <w:lang w:eastAsia="tr-TR"/>
        </w:rPr>
        <w:t>sektörel</w:t>
      </w:r>
      <w:proofErr w:type="spellEnd"/>
      <w:r w:rsidRPr="00B07AF1">
        <w:rPr>
          <w:rFonts w:ascii="Times New Roman" w:eastAsia="Times New Roman" w:hAnsi="Times New Roman" w:cs="Times New Roman"/>
          <w:color w:val="212529"/>
          <w:sz w:val="28"/>
          <w:szCs w:val="28"/>
          <w:lang w:eastAsia="tr-TR"/>
        </w:rPr>
        <w:t xml:space="preserve"> teknik mevzuat düzenlemelerine ilişkin bilgiye ulaşmak için </w:t>
      </w:r>
      <w:hyperlink r:id="rId11" w:history="1">
        <w:r w:rsidRPr="00B07AF1">
          <w:rPr>
            <w:rFonts w:ascii="Times New Roman" w:eastAsia="Times New Roman" w:hAnsi="Times New Roman" w:cs="Times New Roman"/>
            <w:color w:val="007BFF"/>
            <w:sz w:val="28"/>
            <w:szCs w:val="28"/>
            <w:lang w:eastAsia="tr-TR"/>
          </w:rPr>
          <w:t>tıklayınız. </w:t>
        </w:r>
      </w:hyperlink>
    </w:p>
    <w:p w:rsidR="000318F3" w:rsidRPr="00B07AF1" w:rsidRDefault="00B07AF1" w:rsidP="00B07AF1">
      <w:pPr>
        <w:shd w:val="clear" w:color="auto" w:fill="FFFFFF"/>
        <w:spacing w:before="100" w:beforeAutospacing="1" w:after="100" w:afterAutospacing="1" w:line="240" w:lineRule="auto"/>
        <w:jc w:val="both"/>
        <w:rPr>
          <w:rFonts w:ascii="Times New Roman" w:eastAsia="Times New Roman" w:hAnsi="Times New Roman" w:cs="Times New Roman"/>
          <w:color w:val="212529"/>
          <w:sz w:val="28"/>
          <w:szCs w:val="28"/>
          <w:lang w:eastAsia="tr-TR"/>
        </w:rPr>
      </w:pPr>
      <w:r w:rsidRPr="00B07AF1">
        <w:rPr>
          <w:rFonts w:ascii="Times New Roman" w:eastAsia="Times New Roman" w:hAnsi="Times New Roman" w:cs="Times New Roman"/>
          <w:color w:val="212529"/>
          <w:sz w:val="28"/>
          <w:szCs w:val="28"/>
          <w:lang w:eastAsia="tr-TR"/>
        </w:rPr>
        <w:t>Birleşik Krallık tarafından yapılan bazı sektörlere ilişkin CE işaretinin kullanımının süresiz olarak uzatıldığına ilişkin 1 Ağustos 2023 tarihli duyuru için </w:t>
      </w:r>
      <w:hyperlink r:id="rId12" w:history="1">
        <w:r w:rsidRPr="00B07AF1">
          <w:rPr>
            <w:rFonts w:ascii="Times New Roman" w:eastAsia="Times New Roman" w:hAnsi="Times New Roman" w:cs="Times New Roman"/>
            <w:color w:val="007BFF"/>
            <w:sz w:val="28"/>
            <w:szCs w:val="28"/>
            <w:lang w:eastAsia="tr-TR"/>
          </w:rPr>
          <w:t>tıklayınız.</w:t>
        </w:r>
      </w:hyperlink>
      <w:r w:rsidRPr="00B07AF1">
        <w:rPr>
          <w:rFonts w:ascii="Times New Roman" w:eastAsia="Times New Roman" w:hAnsi="Times New Roman" w:cs="Times New Roman"/>
          <w:color w:val="212529"/>
          <w:sz w:val="28"/>
          <w:szCs w:val="28"/>
          <w:lang w:eastAsia="tr-TR"/>
        </w:rPr>
        <w:br/>
      </w:r>
      <w:r w:rsidRPr="00B07AF1">
        <w:rPr>
          <w:rFonts w:ascii="Times New Roman" w:eastAsia="Times New Roman" w:hAnsi="Times New Roman" w:cs="Times New Roman"/>
          <w:color w:val="212529"/>
          <w:sz w:val="28"/>
          <w:szCs w:val="28"/>
          <w:lang w:eastAsia="tr-TR"/>
        </w:rPr>
        <w:br/>
        <w:t>Sorularınızı </w:t>
      </w:r>
      <w:hyperlink r:id="rId13" w:history="1">
        <w:r w:rsidRPr="00B07AF1">
          <w:rPr>
            <w:rFonts w:ascii="Times New Roman" w:eastAsia="Times New Roman" w:hAnsi="Times New Roman" w:cs="Times New Roman"/>
            <w:color w:val="007BFF"/>
            <w:sz w:val="28"/>
            <w:szCs w:val="28"/>
            <w:lang w:eastAsia="tr-TR"/>
          </w:rPr>
          <w:t>sta@ticaret.gov.tr</w:t>
        </w:r>
      </w:hyperlink>
      <w:r w:rsidRPr="00B07AF1">
        <w:rPr>
          <w:rFonts w:ascii="Times New Roman" w:eastAsia="Times New Roman" w:hAnsi="Times New Roman" w:cs="Times New Roman"/>
          <w:color w:val="212529"/>
          <w:sz w:val="28"/>
          <w:szCs w:val="28"/>
          <w:lang w:eastAsia="tr-TR"/>
        </w:rPr>
        <w:t> adresine gönderebilirsiniz.</w:t>
      </w:r>
    </w:p>
    <w:sectPr w:rsidR="000318F3" w:rsidRPr="00B07AF1" w:rsidSect="000318F3">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proofState w:spelling="clean" w:grammar="clean"/>
  <w:defaultTabStop w:val="708"/>
  <w:hyphenationZone w:val="425"/>
  <w:characterSpacingControl w:val="doNotCompress"/>
  <w:savePreviewPicture/>
  <w:compat/>
  <w:rsids>
    <w:rsidRoot w:val="00B07AF1"/>
    <w:rsid w:val="000318F3"/>
    <w:rsid w:val="00B07AF1"/>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18F3"/>
  </w:style>
  <w:style w:type="paragraph" w:styleId="Balk1">
    <w:name w:val="heading 1"/>
    <w:basedOn w:val="Normal"/>
    <w:link w:val="Balk1Char"/>
    <w:uiPriority w:val="9"/>
    <w:qFormat/>
    <w:rsid w:val="00B07AF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paragraph" w:styleId="Balk2">
    <w:name w:val="heading 2"/>
    <w:basedOn w:val="Normal"/>
    <w:link w:val="Balk2Char"/>
    <w:uiPriority w:val="9"/>
    <w:qFormat/>
    <w:rsid w:val="00B07AF1"/>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B07AF1"/>
    <w:rPr>
      <w:rFonts w:ascii="Times New Roman" w:eastAsia="Times New Roman" w:hAnsi="Times New Roman" w:cs="Times New Roman"/>
      <w:b/>
      <w:bCs/>
      <w:kern w:val="36"/>
      <w:sz w:val="48"/>
      <w:szCs w:val="48"/>
      <w:lang w:eastAsia="tr-TR"/>
    </w:rPr>
  </w:style>
  <w:style w:type="character" w:customStyle="1" w:styleId="Balk2Char">
    <w:name w:val="Başlık 2 Char"/>
    <w:basedOn w:val="VarsaylanParagrafYazTipi"/>
    <w:link w:val="Balk2"/>
    <w:uiPriority w:val="9"/>
    <w:rsid w:val="00B07AF1"/>
    <w:rPr>
      <w:rFonts w:ascii="Times New Roman" w:eastAsia="Times New Roman" w:hAnsi="Times New Roman" w:cs="Times New Roman"/>
      <w:b/>
      <w:bCs/>
      <w:sz w:val="36"/>
      <w:szCs w:val="36"/>
      <w:lang w:eastAsia="tr-TR"/>
    </w:rPr>
  </w:style>
  <w:style w:type="paragraph" w:styleId="NormalWeb">
    <w:name w:val="Normal (Web)"/>
    <w:basedOn w:val="Normal"/>
    <w:uiPriority w:val="99"/>
    <w:semiHidden/>
    <w:unhideWhenUsed/>
    <w:rsid w:val="00B07AF1"/>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B07AF1"/>
    <w:rPr>
      <w:b/>
      <w:bCs/>
    </w:rPr>
  </w:style>
  <w:style w:type="character" w:styleId="Kpr">
    <w:name w:val="Hyperlink"/>
    <w:basedOn w:val="VarsaylanParagrafYazTipi"/>
    <w:uiPriority w:val="99"/>
    <w:semiHidden/>
    <w:unhideWhenUsed/>
    <w:rsid w:val="00B07AF1"/>
    <w:rPr>
      <w:color w:val="0000FF"/>
      <w:u w:val="single"/>
    </w:rPr>
  </w:style>
</w:styles>
</file>

<file path=word/webSettings.xml><?xml version="1.0" encoding="utf-8"?>
<w:webSettings xmlns:r="http://schemas.openxmlformats.org/officeDocument/2006/relationships" xmlns:w="http://schemas.openxmlformats.org/wordprocessingml/2006/main">
  <w:divs>
    <w:div w:id="1054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ticaret.gov.tr/data/5ccbfd6c13b876091872d496/30%20May%C4%B1s%202021%20Mens%CC%A7e%20Yo%CC%88netmelig%CC%86i.pdf" TargetMode="External"/><Relationship Id="rId13" Type="http://schemas.openxmlformats.org/officeDocument/2006/relationships/hyperlink" Target="mailto:sta@ticaret.gov.tr" TargetMode="External"/><Relationship Id="rId3" Type="http://schemas.openxmlformats.org/officeDocument/2006/relationships/webSettings" Target="webSettings.xml"/><Relationship Id="rId7" Type="http://schemas.openxmlformats.org/officeDocument/2006/relationships/hyperlink" Target="http://ticaret.gov.tr/data/5ccbfd6c13b876091872d496/25%20May%C4%B1s%202021%20Mens%CC%A7e%20Yo%CC%88netmelig%CC%86i.pdf" TargetMode="External"/><Relationship Id="rId12" Type="http://schemas.openxmlformats.org/officeDocument/2006/relationships/hyperlink" Target="https://www.gov.uk/government/news/uk-government-announces-extension-of-ce-mark-recognition-for-businesse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ticaret.gov.tr/data/5ccbfd6c13b876091872d496/men%C5%9Fe%20beyan%C4%B1%20metni.pdf" TargetMode="External"/><Relationship Id="rId11" Type="http://schemas.openxmlformats.org/officeDocument/2006/relationships/hyperlink" Target="https://ticaret.gov.tr/data/5ccbfd6c13b876091872d496/2020.11.10%20Brexit%20Sonras%C4%B1%20BK%20Teknik%20D%C3%BCzenlemeleri-Sekt%C3%B6rler.docx" TargetMode="External"/><Relationship Id="rId5" Type="http://schemas.openxmlformats.org/officeDocument/2006/relationships/hyperlink" Target="https://ticaret.gov.tr/data/5ccbfd6c13b876091872d496/TR-UK%20FTA.zip" TargetMode="External"/><Relationship Id="rId15" Type="http://schemas.openxmlformats.org/officeDocument/2006/relationships/theme" Target="theme/theme1.xml"/><Relationship Id="rId10" Type="http://schemas.openxmlformats.org/officeDocument/2006/relationships/hyperlink" Target="https://ticaret.gov.tr/data/5ccbfd6c13b876091872d496/CE%20G%C3%BCncelleme.docx" TargetMode="External"/><Relationship Id="rId4" Type="http://schemas.openxmlformats.org/officeDocument/2006/relationships/hyperlink" Target="https://ticaret.gov.tr/data/5ccbfd6c13b876091872d496/TR-BK%20STA.zip" TargetMode="External"/><Relationship Id="rId9" Type="http://schemas.openxmlformats.org/officeDocument/2006/relationships/hyperlink" Target="https://ticaret.gov.tr/data/5ccbfd6c13b876091872d496/Brexit%20SSS%20Temmuz%202021%20(1).docx" TargetMode="External"/><Relationship Id="rId1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440</Words>
  <Characters>2508</Characters>
  <Application>Microsoft Office Word</Application>
  <DocSecurity>0</DocSecurity>
  <Lines>20</Lines>
  <Paragraphs>5</Paragraphs>
  <ScaleCrop>false</ScaleCrop>
  <Company/>
  <LinksUpToDate>false</LinksUpToDate>
  <CharactersWithSpaces>2943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2023-10-27T12:39:00Z</dcterms:created>
  <dcterms:modified xsi:type="dcterms:W3CDTF">2023-10-27T12:40:00Z</dcterms:modified>
</cp:coreProperties>
</file>