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32" w:rsidRPr="00163B32" w:rsidRDefault="00163B32" w:rsidP="00163B32">
      <w:pPr>
        <w:spacing w:after="243" w:line="240" w:lineRule="auto"/>
        <w:outlineLvl w:val="1"/>
        <w:rPr>
          <w:rFonts w:ascii="Arial" w:eastAsia="Times New Roman" w:hAnsi="Arial" w:cs="Arial"/>
          <w:b/>
          <w:bCs/>
          <w:color w:val="09376B"/>
          <w:sz w:val="42"/>
          <w:szCs w:val="42"/>
          <w:lang w:eastAsia="tr-TR"/>
        </w:rPr>
      </w:pPr>
      <w:r w:rsidRPr="00163B32">
        <w:rPr>
          <w:rFonts w:ascii="Arial" w:eastAsia="Times New Roman" w:hAnsi="Arial" w:cs="Arial"/>
          <w:b/>
          <w:bCs/>
          <w:color w:val="09376B"/>
          <w:sz w:val="42"/>
          <w:szCs w:val="42"/>
          <w:lang w:eastAsia="tr-TR"/>
        </w:rPr>
        <w:t>Gümrük Kıymeti</w:t>
      </w:r>
    </w:p>
    <w:p w:rsidR="00163B32" w:rsidRPr="00163B32" w:rsidRDefault="00163B32" w:rsidP="00163B32">
      <w:pPr>
        <w:spacing w:after="0" w:line="240" w:lineRule="auto"/>
        <w:rPr>
          <w:rFonts w:ascii="Arial" w:eastAsia="Times New Roman" w:hAnsi="Arial" w:cs="Arial"/>
          <w:color w:val="212529"/>
          <w:sz w:val="28"/>
          <w:szCs w:val="28"/>
          <w:lang w:eastAsia="tr-TR"/>
        </w:rPr>
      </w:pPr>
      <w:r w:rsidRPr="00163B32">
        <w:rPr>
          <w:rFonts w:ascii="Arial" w:eastAsia="Times New Roman" w:hAnsi="Arial" w:cs="Arial"/>
          <w:b/>
          <w:bCs/>
          <w:color w:val="745E36"/>
          <w:sz w:val="28"/>
          <w:szCs w:val="28"/>
          <w:lang w:eastAsia="tr-TR"/>
        </w:rPr>
        <w:t>25 Ağustos 2023</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Eşyanın “gümrük kıymeti”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Eşyanın gümrük kıymeti, gümrük tarifesinin ve eşya ticaretine ilişkin belirli konularda getirilen tarife dışı düzenlemelerin uygulanması amacıyla, 4458 sayılı Gümrük Kanununun İkinci Kısmının Üçüncü Bölümü ile Gümrük Yönetmeliğinin İkinci Kitap Üçüncü Kısmında yer alan hükümler çerçevesinde belirlenen kıymettir. (Ancak bu bölümlerin hükümleri, gümrükçe onaylanmış bir başka işlem veya kullanıma tabi tutulduktan sonra serbest dolaşıma giren eşyanın gümrük kıymetinin belirlenmesine ilişkin özel hükümleri etkil</w:t>
      </w:r>
      <w:r>
        <w:rPr>
          <w:rFonts w:ascii="Arial" w:eastAsia="Times New Roman" w:hAnsi="Arial" w:cs="Arial"/>
          <w:color w:val="212529"/>
          <w:sz w:val="28"/>
          <w:szCs w:val="28"/>
          <w:lang w:eastAsia="tr-TR"/>
        </w:rPr>
        <w:t>emez.)</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İthal eşyasının gümrük kıymeti deyimi; ithal eşyası üzerinden </w:t>
      </w:r>
      <w:proofErr w:type="spellStart"/>
      <w:r w:rsidRPr="00163B32">
        <w:rPr>
          <w:rFonts w:ascii="Arial" w:eastAsia="Times New Roman" w:hAnsi="Arial" w:cs="Arial"/>
          <w:color w:val="212529"/>
          <w:sz w:val="28"/>
          <w:szCs w:val="28"/>
          <w:lang w:eastAsia="tr-TR"/>
        </w:rPr>
        <w:t>advalorem</w:t>
      </w:r>
      <w:proofErr w:type="spellEnd"/>
      <w:r w:rsidRPr="00163B32">
        <w:rPr>
          <w:rFonts w:ascii="Arial" w:eastAsia="Times New Roman" w:hAnsi="Arial" w:cs="Arial"/>
          <w:color w:val="212529"/>
          <w:sz w:val="28"/>
          <w:szCs w:val="28"/>
          <w:lang w:eastAsia="tr-TR"/>
        </w:rPr>
        <w:t xml:space="preserve"> sisteme göre gümrük vergisinin hesaplanmasına esas teşkil edecek eşya kıymetini belirtir.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Eşyanın gümrük kıymeti nasıl tespit edilir?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Eşyasının gümrük kıymeti, Gümrük Yönetmeliğinin 45 ilâ 50 inci maddelerinde belirtilen kıymet tespit yöntemlerinin sırasıyla uygulanması sure</w:t>
      </w:r>
      <w:r>
        <w:rPr>
          <w:rFonts w:ascii="Arial" w:eastAsia="Times New Roman" w:hAnsi="Arial" w:cs="Arial"/>
          <w:color w:val="212529"/>
          <w:sz w:val="28"/>
          <w:szCs w:val="28"/>
          <w:lang w:eastAsia="tr-TR"/>
        </w:rPr>
        <w:t>tiyle tayin ve tespit olunur.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Bu yöntemler; satış bedeli yöntemi, aynı eşyanın satış bedeli yöntemi, benzer eşyanın satış bedeli yöntemi, indirgeme yöntemi, hesaplanmış kıymet yöntemi ve son yöntem olmak üzere altı tanedir.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Bu yöntemlerin kullanılmasında esas, ilk önce satış bedeli yönteminin kullanılması, bu yöntemin kullanılmasını engelleyen bir durumun varlığı halinde ise sırasıyla diğer yöntemlerin denenmesi ve ilk beş yönteme göre belirlenemeyen kıymetin son yönteme göre belirlenmesidir. Eşyanın gümrük kıymeti bir önceki yönteme göre belirlenebildiği sürece izleyen yönteme geçilmez. Ancak beyan sahibinin yazılı talebinin gümrük idaresince uygun bulunması şartıyla, söz konusu yöntemlerden indirgeme yöntemi ile hesaplanmış kıymet yönteminin uygulama sırası değiştirilebilir.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Satış bedeli yöntemine göre gümrük kıymeti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Satış bedeli yönteminde ithal eşyasının kıymeti eşyanın satış bedelidir. Satış bedeli Türkiye’ye ihraç amacı ile yapılan satışta (Türkiye’ye ihraç amaçlı satış deyimi; Türkiye’ye ithal edilmek üzere doğrudan doğruya yapılan satışı ifade eder) Gümrük Kanununun 27 ve 28 inci Gümrük Yönetmeliğinin 51 ve 52 inci maddelerine göre gerekli düzeltmelerin de yapıldığı fiilen ödenen veya ödenecek fiyattır.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lastRenderedPageBreak/>
        <w:t>Soru: Bu yöntemin uygulanabilmesi için hangi koşullar gereklidir?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Eşyanın satış bedelinin gümrük kıymetine esas alınabilmesi aşağıdaki koşullara bağlıdır; </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i</w:t>
      </w:r>
      <w:proofErr w:type="gramEnd"/>
      <w:r w:rsidRPr="00163B32">
        <w:rPr>
          <w:rFonts w:ascii="Arial" w:eastAsia="Times New Roman" w:hAnsi="Arial" w:cs="Arial"/>
          <w:color w:val="212529"/>
          <w:sz w:val="28"/>
          <w:szCs w:val="28"/>
          <w:lang w:eastAsia="tr-TR"/>
        </w:rPr>
        <w:t>- Eşyanın alıcısı tarafından elden ç</w:t>
      </w:r>
      <w:r>
        <w:rPr>
          <w:rFonts w:ascii="Arial" w:eastAsia="Times New Roman" w:hAnsi="Arial" w:cs="Arial"/>
          <w:color w:val="212529"/>
          <w:sz w:val="28"/>
          <w:szCs w:val="28"/>
          <w:lang w:eastAsia="tr-TR"/>
        </w:rPr>
        <w:t>ıkarılması veya kullanımı;</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 Türkiye Cumhuriyeti mevzuatı ve bunların yetkili kıldığı merciler tarafından konulmuş olan,</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 Eşyanın tekrar satılabileceği c</w:t>
      </w:r>
      <w:r>
        <w:rPr>
          <w:rFonts w:ascii="Arial" w:eastAsia="Times New Roman" w:hAnsi="Arial" w:cs="Arial"/>
          <w:color w:val="212529"/>
          <w:sz w:val="28"/>
          <w:szCs w:val="28"/>
          <w:lang w:eastAsia="tr-TR"/>
        </w:rPr>
        <w:t>oğrafi bölgeyi sınırlayan,</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 Eşyanın kıymetini</w:t>
      </w:r>
      <w:r>
        <w:rPr>
          <w:rFonts w:ascii="Arial" w:eastAsia="Times New Roman" w:hAnsi="Arial" w:cs="Arial"/>
          <w:color w:val="212529"/>
          <w:sz w:val="28"/>
          <w:szCs w:val="28"/>
          <w:lang w:eastAsia="tr-TR"/>
        </w:rPr>
        <w:t xml:space="preserve"> önemli bir ölçüde etkilemeyen, </w:t>
      </w:r>
      <w:r w:rsidRPr="00163B32">
        <w:rPr>
          <w:rFonts w:ascii="Arial" w:eastAsia="Times New Roman" w:hAnsi="Arial" w:cs="Arial"/>
          <w:color w:val="212529"/>
          <w:sz w:val="28"/>
          <w:szCs w:val="28"/>
          <w:lang w:eastAsia="tr-TR"/>
        </w:rPr>
        <w:t>Kısıtlamalar dışında hiçbir</w:t>
      </w:r>
      <w:r>
        <w:rPr>
          <w:rFonts w:ascii="Arial" w:eastAsia="Times New Roman" w:hAnsi="Arial" w:cs="Arial"/>
          <w:color w:val="212529"/>
          <w:sz w:val="28"/>
          <w:szCs w:val="28"/>
          <w:lang w:eastAsia="tr-TR"/>
        </w:rPr>
        <w:t xml:space="preserve"> kısıtlamaya tabi olmamalıdır.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w:t>
      </w:r>
      <w:proofErr w:type="spellStart"/>
      <w:r w:rsidRPr="00163B32">
        <w:rPr>
          <w:rFonts w:ascii="Arial" w:eastAsia="Times New Roman" w:hAnsi="Arial" w:cs="Arial"/>
          <w:color w:val="212529"/>
          <w:sz w:val="28"/>
          <w:szCs w:val="28"/>
          <w:lang w:eastAsia="tr-TR"/>
        </w:rPr>
        <w:t>ii</w:t>
      </w:r>
      <w:proofErr w:type="spellEnd"/>
      <w:r w:rsidRPr="00163B32">
        <w:rPr>
          <w:rFonts w:ascii="Arial" w:eastAsia="Times New Roman" w:hAnsi="Arial" w:cs="Arial"/>
          <w:color w:val="212529"/>
          <w:sz w:val="28"/>
          <w:szCs w:val="28"/>
          <w:lang w:eastAsia="tr-TR"/>
        </w:rPr>
        <w:t>- Satış veya fiyat, kıymeti belirlenmekte olan eşya bakımından kıymeti tespit edilemez bir koşul veya edim konusu olmamalıdır.</w:t>
      </w:r>
      <w:r w:rsidRPr="00163B32">
        <w:rPr>
          <w:rFonts w:ascii="Arial" w:eastAsia="Times New Roman" w:hAnsi="Arial" w:cs="Arial"/>
          <w:color w:val="212529"/>
          <w:sz w:val="28"/>
          <w:szCs w:val="28"/>
          <w:lang w:eastAsia="tr-TR"/>
        </w:rPr>
        <w:br/>
      </w:r>
      <w:r w:rsidRPr="00163B32">
        <w:rPr>
          <w:rFonts w:ascii="Arial" w:eastAsia="Times New Roman" w:hAnsi="Arial" w:cs="Arial"/>
          <w:color w:val="212529"/>
          <w:sz w:val="28"/>
          <w:szCs w:val="28"/>
          <w:lang w:eastAsia="tr-TR"/>
        </w:rPr>
        <w:br/>
      </w:r>
      <w:proofErr w:type="spellStart"/>
      <w:r w:rsidRPr="00163B32">
        <w:rPr>
          <w:rFonts w:ascii="Arial" w:eastAsia="Times New Roman" w:hAnsi="Arial" w:cs="Arial"/>
          <w:color w:val="212529"/>
          <w:sz w:val="28"/>
          <w:szCs w:val="28"/>
          <w:lang w:eastAsia="tr-TR"/>
        </w:rPr>
        <w:t>iii</w:t>
      </w:r>
      <w:proofErr w:type="spellEnd"/>
      <w:r w:rsidRPr="00163B32">
        <w:rPr>
          <w:rFonts w:ascii="Arial" w:eastAsia="Times New Roman" w:hAnsi="Arial" w:cs="Arial"/>
          <w:color w:val="212529"/>
          <w:sz w:val="28"/>
          <w:szCs w:val="28"/>
          <w:lang w:eastAsia="tr-TR"/>
        </w:rPr>
        <w:t xml:space="preserve">- Eşyanın alıcı tarafından tekrar satışı veya diğer herhangi bir şekilde elden çıkarılması ya da kullanımı sonucu doğan </w:t>
      </w:r>
      <w:proofErr w:type="gramStart"/>
      <w:r w:rsidRPr="00163B32">
        <w:rPr>
          <w:rFonts w:ascii="Arial" w:eastAsia="Times New Roman" w:hAnsi="Arial" w:cs="Arial"/>
          <w:color w:val="212529"/>
          <w:sz w:val="28"/>
          <w:szCs w:val="28"/>
          <w:lang w:eastAsia="tr-TR"/>
        </w:rPr>
        <w:t>hasılanın</w:t>
      </w:r>
      <w:proofErr w:type="gramEnd"/>
      <w:r w:rsidRPr="00163B32">
        <w:rPr>
          <w:rFonts w:ascii="Arial" w:eastAsia="Times New Roman" w:hAnsi="Arial" w:cs="Arial"/>
          <w:color w:val="212529"/>
          <w:sz w:val="28"/>
          <w:szCs w:val="28"/>
          <w:lang w:eastAsia="tr-TR"/>
        </w:rPr>
        <w:t xml:space="preserve"> bir bölümünün doğrudan veya dolaylı olarak satıcıya intikal etmesi halinde, ithal eşyasının fiilen ödenen veya ödenecek fiyatına Gümrük Kanununun 27 inci maddesi hükümlerine göre ilave yapılabilmelidir.</w:t>
      </w:r>
      <w:r w:rsidRPr="00163B32">
        <w:rPr>
          <w:rFonts w:ascii="Arial" w:eastAsia="Times New Roman" w:hAnsi="Arial" w:cs="Arial"/>
          <w:color w:val="212529"/>
          <w:sz w:val="28"/>
          <w:szCs w:val="28"/>
          <w:lang w:eastAsia="tr-TR"/>
        </w:rPr>
        <w:br/>
        <w:t> </w:t>
      </w:r>
      <w:proofErr w:type="gramStart"/>
      <w:r w:rsidRPr="00163B32">
        <w:rPr>
          <w:rFonts w:ascii="Arial" w:eastAsia="Times New Roman" w:hAnsi="Arial" w:cs="Arial"/>
          <w:color w:val="212529"/>
          <w:sz w:val="28"/>
          <w:szCs w:val="28"/>
          <w:lang w:eastAsia="tr-TR"/>
        </w:rPr>
        <w:t>iv</w:t>
      </w:r>
      <w:proofErr w:type="gramEnd"/>
      <w:r w:rsidRPr="00163B32">
        <w:rPr>
          <w:rFonts w:ascii="Arial" w:eastAsia="Times New Roman" w:hAnsi="Arial" w:cs="Arial"/>
          <w:color w:val="212529"/>
          <w:sz w:val="28"/>
          <w:szCs w:val="28"/>
          <w:lang w:eastAsia="tr-TR"/>
        </w:rPr>
        <w:t>- Alıcı ve satıcı arasında bir ilişki bulunmamalı; ilişkinin varlığı durumunda ise, satış bedeli bu maddenin Gümrük Kanununun 24 (2) maddesi hükümlerine göre gümrük kıymeti olarak kabul edilebilir nitelikte olmalıdır.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Yukarıdaki (iv) bendinde belirtilen “ilişki” ifadesinden ne anlaşılması gerekir?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Gümrük kıymetinin belirlenmesinde alıcı ile satıcı arasındaki ilişkinin varlığı yalnızca aşağıdaki durumlarda kabul edilir.</w:t>
      </w:r>
      <w:r w:rsidRPr="00163B32">
        <w:rPr>
          <w:rFonts w:ascii="Arial" w:eastAsia="Times New Roman" w:hAnsi="Arial" w:cs="Arial"/>
          <w:color w:val="212529"/>
          <w:sz w:val="28"/>
          <w:szCs w:val="28"/>
          <w:lang w:eastAsia="tr-TR"/>
        </w:rPr>
        <w:br/>
        <w:t>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 xml:space="preserve"> - Birbirlerinin memuru</w:t>
      </w:r>
      <w:r>
        <w:rPr>
          <w:rFonts w:ascii="Arial" w:eastAsia="Times New Roman" w:hAnsi="Arial" w:cs="Arial"/>
          <w:color w:val="212529"/>
          <w:sz w:val="28"/>
          <w:szCs w:val="28"/>
          <w:lang w:eastAsia="tr-TR"/>
        </w:rPr>
        <w:t xml:space="preserve"> veya idarecileri olmaları,</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xml:space="preserve"> </w:t>
      </w:r>
      <w:r w:rsidRPr="00163B32">
        <w:rPr>
          <w:rFonts w:ascii="Arial" w:eastAsia="Times New Roman" w:hAnsi="Arial" w:cs="Arial"/>
          <w:color w:val="212529"/>
          <w:sz w:val="28"/>
          <w:szCs w:val="28"/>
          <w:lang w:eastAsia="tr-TR"/>
        </w:rPr>
        <w:t>- Birbirlerin</w:t>
      </w:r>
      <w:r>
        <w:rPr>
          <w:rFonts w:ascii="Arial" w:eastAsia="Times New Roman" w:hAnsi="Arial" w:cs="Arial"/>
          <w:color w:val="212529"/>
          <w:sz w:val="28"/>
          <w:szCs w:val="28"/>
          <w:lang w:eastAsia="tr-TR"/>
        </w:rPr>
        <w:t>in yasal ortakları olmaları,</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 İşçi ve işveren i</w:t>
      </w:r>
      <w:r>
        <w:rPr>
          <w:rFonts w:ascii="Arial" w:eastAsia="Times New Roman" w:hAnsi="Arial" w:cs="Arial"/>
          <w:color w:val="212529"/>
          <w:sz w:val="28"/>
          <w:szCs w:val="28"/>
          <w:lang w:eastAsia="tr-TR"/>
        </w:rPr>
        <w:t>lişkisi içinde bulunmaları</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 Her iki firmanın oy hakkı veren hisse senedi veya sermaye paylarının en az %5’i doğrudan veya dolaylı olarak aynı kişilere ait veya bu kişilerin kontrolü altında veya elinde bulunması,</w:t>
      </w:r>
      <w:r w:rsidRPr="00163B32">
        <w:rPr>
          <w:rFonts w:ascii="Arial" w:eastAsia="Times New Roman" w:hAnsi="Arial" w:cs="Arial"/>
          <w:color w:val="212529"/>
          <w:sz w:val="28"/>
          <w:szCs w:val="28"/>
          <w:lang w:eastAsia="tr-TR"/>
        </w:rPr>
        <w:br/>
        <w:t>    </w:t>
      </w:r>
      <w:r>
        <w:rPr>
          <w:rFonts w:ascii="Arial" w:eastAsia="Times New Roman" w:hAnsi="Arial" w:cs="Arial"/>
          <w:color w:val="212529"/>
          <w:sz w:val="28"/>
          <w:szCs w:val="28"/>
          <w:lang w:eastAsia="tr-TR"/>
        </w:rPr>
        <w:t xml:space="preserve"> </w:t>
      </w:r>
      <w:r w:rsidRPr="00163B32">
        <w:rPr>
          <w:rFonts w:ascii="Arial" w:eastAsia="Times New Roman" w:hAnsi="Arial" w:cs="Arial"/>
          <w:color w:val="212529"/>
          <w:sz w:val="28"/>
          <w:szCs w:val="28"/>
          <w:lang w:eastAsia="tr-TR"/>
        </w:rPr>
        <w:t>- Birinin diğerini dolaylı veya dolaysız olarak kontrol etmesi,</w:t>
      </w:r>
      <w:r w:rsidRPr="00163B32">
        <w:rPr>
          <w:rFonts w:ascii="Arial" w:eastAsia="Times New Roman" w:hAnsi="Arial" w:cs="Arial"/>
          <w:color w:val="212529"/>
          <w:sz w:val="28"/>
          <w:szCs w:val="28"/>
          <w:lang w:eastAsia="tr-TR"/>
        </w:rPr>
        <w:br/>
        <w:t xml:space="preserve">    </w:t>
      </w:r>
      <w:r>
        <w:rPr>
          <w:rFonts w:ascii="Arial" w:eastAsia="Times New Roman" w:hAnsi="Arial" w:cs="Arial"/>
          <w:color w:val="212529"/>
          <w:sz w:val="28"/>
          <w:szCs w:val="28"/>
          <w:lang w:eastAsia="tr-TR"/>
        </w:rPr>
        <w:t xml:space="preserve"> </w:t>
      </w:r>
      <w:r w:rsidRPr="00163B32">
        <w:rPr>
          <w:rFonts w:ascii="Arial" w:eastAsia="Times New Roman" w:hAnsi="Arial" w:cs="Arial"/>
          <w:color w:val="212529"/>
          <w:sz w:val="28"/>
          <w:szCs w:val="28"/>
          <w:lang w:eastAsia="tr-TR"/>
        </w:rPr>
        <w:t>- Her ikisinin de doğrudan veya dolaylı olarak bir üçüncü kişi t</w:t>
      </w:r>
      <w:r>
        <w:rPr>
          <w:rFonts w:ascii="Arial" w:eastAsia="Times New Roman" w:hAnsi="Arial" w:cs="Arial"/>
          <w:color w:val="212529"/>
          <w:sz w:val="28"/>
          <w:szCs w:val="28"/>
          <w:lang w:eastAsia="tr-TR"/>
        </w:rPr>
        <w:t>arafından kontrol edilmesi,</w:t>
      </w:r>
      <w:proofErr w:type="gramEnd"/>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Her ikisinin birlikte, bir üçüncü kişiyi doğrudan veya dolaylı</w:t>
      </w:r>
      <w:r>
        <w:rPr>
          <w:rFonts w:ascii="Arial" w:eastAsia="Times New Roman" w:hAnsi="Arial" w:cs="Arial"/>
          <w:color w:val="212529"/>
          <w:sz w:val="28"/>
          <w:szCs w:val="28"/>
          <w:lang w:eastAsia="tr-TR"/>
        </w:rPr>
        <w:t xml:space="preserve"> olarak kontrol etmesi,    </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 xml:space="preserve">- Aynı ailenin üyeleri olmaları. </w:t>
      </w:r>
      <w:proofErr w:type="gramEnd"/>
      <w:r w:rsidRPr="00163B32">
        <w:rPr>
          <w:rFonts w:ascii="Arial" w:eastAsia="Times New Roman" w:hAnsi="Arial" w:cs="Arial"/>
          <w:color w:val="212529"/>
          <w:sz w:val="28"/>
          <w:szCs w:val="28"/>
          <w:lang w:eastAsia="tr-TR"/>
        </w:rPr>
        <w:t>(aynı ailenin üyeleri deyimi; karı, koca, anne, baba, çocuk, erkek ve kız kardeş (öz ya da anne veya babadan biri öz), büyükbaba, büyükanne, torun, amca, dayı, hala, teyze, yeğen, üvey anne-baba, üvey çocuk ve üvey kardeşi ifade eder).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 xml:space="preserve">Tek acente, tek </w:t>
      </w:r>
      <w:proofErr w:type="gramStart"/>
      <w:r w:rsidRPr="00163B32">
        <w:rPr>
          <w:rFonts w:ascii="Arial" w:eastAsia="Times New Roman" w:hAnsi="Arial" w:cs="Arial"/>
          <w:color w:val="212529"/>
          <w:sz w:val="28"/>
          <w:szCs w:val="28"/>
          <w:lang w:eastAsia="tr-TR"/>
        </w:rPr>
        <w:t>distribütör</w:t>
      </w:r>
      <w:proofErr w:type="gramEnd"/>
      <w:r w:rsidRPr="00163B32">
        <w:rPr>
          <w:rFonts w:ascii="Arial" w:eastAsia="Times New Roman" w:hAnsi="Arial" w:cs="Arial"/>
          <w:color w:val="212529"/>
          <w:sz w:val="28"/>
          <w:szCs w:val="28"/>
          <w:lang w:eastAsia="tr-TR"/>
        </w:rPr>
        <w:t xml:space="preserve"> veya tek bayii olarak birbiri ile iş ilişkisi içinde bulunan kişilerin yukarıdaki kıstaslara uymaları durumunda, ilişki içinde oldukları kabul edilir.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“İlişki”nin bulunduğu durumlarda yapılacak işlem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Satış bedelinin belirlenmesinde, alıcı ile satıcı arasındaki ilişkinin varlığı, satış bedelinin reddedilmesi için tek başına yeterli bir neden oluşturmaz. Böyle durumlarda satışa ilişkin koşullar incelenerek, bu ilişkinin fiyatı etkilemediği belirlenirse, satış bedeli kabul edilir. Gümrük idaresi, beyan sahibi veya diğer kaynaklardan elde ettiği bilgilere dayanarak, söz konusu ilişkinin fiyatı etkilediği kanısına varırsa, bu hususları beyan sahibine yazılı olarak bildirir. Beyan sahibinin tebliğ tarihinden itibaren on beş gün içerisinde olmak şartıyla cevap hakkı saklıdır.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Birbirleri ile ilişkisi bulunan kişiler arasındaki bir satışta, beyan sahibi satış bedelinin aynı veya yakın bir tarihte gerçekleşen ve aşağıda yer alan emsal kıymetlerden birine çok yakın olduğunu ispatlarsa bu satış bedeli kabul edilerek eşyanın kıymeti satış bedeli yöntemine göre belirlenir.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 1) Türkiye’ye ihraç amacıyla satılan aynı veya benzer eşyanın birbiri ile hiçbir ilişkisi bulunmayan satıcılar ve alıcılar arasında satışındaki satış bedeli,</w:t>
      </w:r>
      <w:r w:rsidRPr="00163B32">
        <w:rPr>
          <w:rFonts w:ascii="Arial" w:eastAsia="Times New Roman" w:hAnsi="Arial" w:cs="Arial"/>
          <w:color w:val="212529"/>
          <w:sz w:val="28"/>
          <w:szCs w:val="28"/>
          <w:lang w:eastAsia="tr-TR"/>
        </w:rPr>
        <w:br/>
        <w:t xml:space="preserve"> 2) Aynı veya benzer eşyanın indirgeme yöntemi hükümlerine </w:t>
      </w:r>
      <w:r>
        <w:rPr>
          <w:rFonts w:ascii="Arial" w:eastAsia="Times New Roman" w:hAnsi="Arial" w:cs="Arial"/>
          <w:color w:val="212529"/>
          <w:sz w:val="28"/>
          <w:szCs w:val="28"/>
          <w:lang w:eastAsia="tr-TR"/>
        </w:rPr>
        <w:t>göre belirlenen gümrük kıymeti,</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3) Aynı veya benzer eşyanın hesaplanmış kıymet yöntemi hükümlerine g</w:t>
      </w:r>
      <w:r>
        <w:rPr>
          <w:rFonts w:ascii="Arial" w:eastAsia="Times New Roman" w:hAnsi="Arial" w:cs="Arial"/>
          <w:color w:val="212529"/>
          <w:sz w:val="28"/>
          <w:szCs w:val="28"/>
          <w:lang w:eastAsia="tr-TR"/>
        </w:rPr>
        <w:t>öre belirlenen gümrük kıymeti.</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Yukarıdaki emsal kıymetlerle yapılan kıyaslama sırasında, ticari düzeye, miktara, 27 </w:t>
      </w:r>
      <w:proofErr w:type="spellStart"/>
      <w:r w:rsidRPr="00163B32">
        <w:rPr>
          <w:rFonts w:ascii="Arial" w:eastAsia="Times New Roman" w:hAnsi="Arial" w:cs="Arial"/>
          <w:color w:val="212529"/>
          <w:sz w:val="28"/>
          <w:szCs w:val="28"/>
          <w:lang w:eastAsia="tr-TR"/>
        </w:rPr>
        <w:t>nci</w:t>
      </w:r>
      <w:proofErr w:type="spellEnd"/>
      <w:r w:rsidRPr="00163B32">
        <w:rPr>
          <w:rFonts w:ascii="Arial" w:eastAsia="Times New Roman" w:hAnsi="Arial" w:cs="Arial"/>
          <w:color w:val="212529"/>
          <w:sz w:val="28"/>
          <w:szCs w:val="28"/>
          <w:lang w:eastAsia="tr-TR"/>
        </w:rPr>
        <w:t xml:space="preserve"> maddede sayılan unsurlara ve alıcı ile satıcı arasında ilişki bulunmayan satışlarda, satıcının üstlendiği, ancak satıcı ile alıcı arasında ilişki bulunan durumlarda satıcının üstlenmediği giderlere ilişkin ispatlanmış</w:t>
      </w:r>
      <w:r>
        <w:rPr>
          <w:rFonts w:ascii="Arial" w:eastAsia="Times New Roman" w:hAnsi="Arial" w:cs="Arial"/>
          <w:color w:val="212529"/>
          <w:sz w:val="28"/>
          <w:szCs w:val="28"/>
          <w:lang w:eastAsia="tr-TR"/>
        </w:rPr>
        <w:t xml:space="preserve"> farklılıklar dikkate alınır.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Söz konusu emsal kıymetler beyan sahibinin girişimi ile ve yalnız kıyaslama amacıyla kullanılır. Bu emsal kıymetlere dayanarak eşyanın satış bedelinin yerini alacak bir kıymet tespit edilmez.</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“Fiilen ödenen veya ödenecek fiyat” ifadesinin kapsamı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Fiilen ödenen veya ödenecek fiyat, ithal eşyası için alıcının, satıcı veya satıcı yararına yaptığı veya yapması gereken ödemelerin toplamıdır. Bu fiyat, ithal eşyasının satış koşulu olarak, alıcının satıcıya veya satıcının bir yükümlülüğünü karşılamak üzere üçüncü bir kişiye yaptığı veya yapacağı tüm ödemeleri kapsar. Ödemeler, para transferi şeklinde olabileceği gibi akreditif veya ciro edilebilir bir kıymetli evrak kullanılarak ya da doğr</w:t>
      </w:r>
      <w:r>
        <w:rPr>
          <w:rFonts w:ascii="Arial" w:eastAsia="Times New Roman" w:hAnsi="Arial" w:cs="Arial"/>
          <w:color w:val="212529"/>
          <w:sz w:val="28"/>
          <w:szCs w:val="28"/>
          <w:lang w:eastAsia="tr-TR"/>
        </w:rPr>
        <w:t>udan veya dolaylı yapılabilir.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Gümrük Kanununun 27 inci maddesine göre yapılan ilaveler dışında, alıcının pazarlama veya satıcı ile yapılan bir anlaşma yoluyla da olsa, satıcıya yapılan dolaylı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kendi hesabına yaptığı faaliyetler, satıcı yararına bir ödeme olarak değerlendirilmez. Bu tür işlemlere ilişkin giderler, ithal eşyasının gümrük kıymetinin tespiti sırasında fiilen ödenen veya ödenecek fiyata ilave edilmez.  </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“Aynı eşya” ve “benzer eşya” ifadeleri ne anlama gelir?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Aynı eşya deyimi; fiziksel özellik, kalite ve tanındığı özellikleri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olmak üzere her hususta aynı olan ve aynı ülkede üretilmiş eşyayı (görünüşteki küçük farklılıklar diğer hususlarda tanıma uyan eşyanın aynı eşya sayı</w:t>
      </w:r>
      <w:r>
        <w:rPr>
          <w:rFonts w:ascii="Arial" w:eastAsia="Times New Roman" w:hAnsi="Arial" w:cs="Arial"/>
          <w:color w:val="212529"/>
          <w:sz w:val="28"/>
          <w:szCs w:val="28"/>
          <w:lang w:eastAsia="tr-TR"/>
        </w:rPr>
        <w:t>lmasını önlemez) ifade eder. </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Benzer eşya deyimi; her hususta aynı olmamakla birlikte aynı işlevi görmelerini ve ticari olarak birbirlerini ikame edebilmelerini mümkün kılan, benzer özellik ve benzer unsurları bulunan ve aynı ülkede üretilmiş olan eşyayı (eşyanın kalitesi, tanındığı özellikleri, bir ticari markasının bulunması, eşyanın benzerliğinin belirlenmesinde göz önüne alınacak faktörler arasında yer alır), ifade eder.</w:t>
      </w:r>
      <w:proofErr w:type="gramEnd"/>
      <w:r w:rsidRPr="00163B32">
        <w:rPr>
          <w:rFonts w:ascii="Arial" w:eastAsia="Times New Roman" w:hAnsi="Arial" w:cs="Arial"/>
          <w:color w:val="212529"/>
          <w:sz w:val="28"/>
          <w:szCs w:val="28"/>
          <w:lang w:eastAsia="tr-TR"/>
        </w:rPr>
        <w:br/>
      </w:r>
      <w:r w:rsidRPr="00163B32">
        <w:rPr>
          <w:rFonts w:ascii="Arial" w:eastAsia="Times New Roman" w:hAnsi="Arial" w:cs="Arial"/>
          <w:color w:val="212529"/>
          <w:sz w:val="28"/>
          <w:szCs w:val="28"/>
          <w:lang w:eastAsia="tr-TR"/>
        </w:rPr>
        <w:br/>
        <w:t xml:space="preserve">Aynı eşya ve benzer eşya deyimleri, Türkiye’de yapılması nedeniyle düzeltme konusu olmayan, ithal eşyasının üretimi için gereken ve Türkiye dışında gerçekleştirilen mühendislik, geliştirme, sanat ve çizim çalışmaları, plan ve taslak hazırlama hizmetlerini içeren </w:t>
      </w:r>
      <w:r>
        <w:rPr>
          <w:rFonts w:ascii="Arial" w:eastAsia="Times New Roman" w:hAnsi="Arial" w:cs="Arial"/>
          <w:color w:val="212529"/>
          <w:sz w:val="28"/>
          <w:szCs w:val="28"/>
          <w:lang w:eastAsia="tr-TR"/>
        </w:rPr>
        <w:t>veya yansıtan eşyayı kapsamaz.</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Yalnızca kıymeti belirlenecek eşya ile aynı ülkede üretilen eşya, “aynı eşya” veya “benzer eşya” olarak nitelenebilir. Kıymeti belirlenecek eşya ile aynı kişi tarafından üretilmiş aynı veya benzer eşya bulunmadığı takdirde, farklı kişi tarafından üretilmiş eşya dikkate alınır. Üretilmiş deyimi, yetiştirilmiş, imal edilmiş veya topraktan çıkarılmış olma halini ifade eder.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Aynı eşyanın satış bedeli yöntemine göre gümrük kıymeti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Satış bedeli yöntemine göre belirlenemeyen ithal eşyasının gümrük kıymeti Türkiye’ye ihraç amacıyla satılarak kıymeti belirlenecek eşya ile aynı veya yakın bir tarihte ihraç edilen aynı eşyanın satış bedelidir. (Aynı veya yakın bir tarih deyimi; ithal edilen eşya ya da aynı veya benzer eşyaya ait birim fiyatın belirlenmesine </w:t>
      </w:r>
      <w:proofErr w:type="gramStart"/>
      <w:r w:rsidRPr="00163B32">
        <w:rPr>
          <w:rFonts w:ascii="Arial" w:eastAsia="Times New Roman" w:hAnsi="Arial" w:cs="Arial"/>
          <w:color w:val="212529"/>
          <w:sz w:val="28"/>
          <w:szCs w:val="28"/>
          <w:lang w:eastAsia="tr-TR"/>
        </w:rPr>
        <w:t>imkan</w:t>
      </w:r>
      <w:proofErr w:type="gramEnd"/>
      <w:r w:rsidRPr="00163B32">
        <w:rPr>
          <w:rFonts w:ascii="Arial" w:eastAsia="Times New Roman" w:hAnsi="Arial" w:cs="Arial"/>
          <w:color w:val="212529"/>
          <w:sz w:val="28"/>
          <w:szCs w:val="28"/>
          <w:lang w:eastAsia="tr-TR"/>
        </w:rPr>
        <w:t xml:space="preserve"> verecek ileri ve geriye doğru tespiti mümkün</w:t>
      </w:r>
      <w:r>
        <w:rPr>
          <w:rFonts w:ascii="Arial" w:eastAsia="Times New Roman" w:hAnsi="Arial" w:cs="Arial"/>
          <w:color w:val="212529"/>
          <w:sz w:val="28"/>
          <w:szCs w:val="28"/>
          <w:lang w:eastAsia="tr-TR"/>
        </w:rPr>
        <w:t xml:space="preserve"> olan ilk tarihi ifade eder.)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Bu yönteme göre gümrük kıymeti belirlenirken, kıymeti belirlenecek eşya ile aynı ticari düzey ve yaklaşık aynı miktarda satılan aynı eşyanın satış bedeli kullanılır. Böyle bir satışın bulunmaması durumunda, farklı ticari düzey ve/veya farklı miktarlardaki aynı eşyanın satış bedeli, bu ticari düzey ve/veya miktar farkları göz önüne alınarak yapılacak düzeltmeden sonra kullanılır. Kıymet artış veya azalışına da yol açsa, düzeltmenin yapılabilmesi için makul olduğunun ve doğruluğunun kes</w:t>
      </w:r>
      <w:r>
        <w:rPr>
          <w:rFonts w:ascii="Arial" w:eastAsia="Times New Roman" w:hAnsi="Arial" w:cs="Arial"/>
          <w:color w:val="212529"/>
          <w:sz w:val="28"/>
          <w:szCs w:val="28"/>
          <w:lang w:eastAsia="tr-TR"/>
        </w:rPr>
        <w:t>in delillerle ispatı gerekir.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İthal eşyası ile söz konusu aynı eşya arasında, ithal eşyasının giriş liman ve mahalline kadar nakliyesi ile ilgili olarak yapılan nakliye ve sigorta giderlerinin satış bedeline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edildiği durumlarda, mesafe ve nakliyatın türünden doğan ciddi farklılıklar göz önüne alınarak satı</w:t>
      </w:r>
      <w:r>
        <w:rPr>
          <w:rFonts w:ascii="Arial" w:eastAsia="Times New Roman" w:hAnsi="Arial" w:cs="Arial"/>
          <w:color w:val="212529"/>
          <w:sz w:val="28"/>
          <w:szCs w:val="28"/>
          <w:lang w:eastAsia="tr-TR"/>
        </w:rPr>
        <w:t>ş bedelinde düzeltme yapılır.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Bu yöntemin uygulanması sırasında aynı eşyaya ilişkin birden fazla satış bedeli tespit edilirse, ithal eşyasının gümrük kıymetini belirlemek üzere bunlardan en düşük olanı kullanılır.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Benzer eşyanın satış bedeli yöntemine göre gümrük kıymeti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İlk iki yönteme göre belirlenemeyen ithal eşyasının gümrük kıymeti Türkiye’ye ihraç amacıyla satılarak, kıymeti belirlenecek eşya ile aynı veya yakın bir tarihte ihraç edilen benzer eşyanın satış bedelidir. (Aynı veya yakın bir tarih deyimi; ithal edilen eşya ya da aynı veya benzer eşyaya ait birim fiyatın belirlenmesine </w:t>
      </w:r>
      <w:proofErr w:type="gramStart"/>
      <w:r w:rsidRPr="00163B32">
        <w:rPr>
          <w:rFonts w:ascii="Arial" w:eastAsia="Times New Roman" w:hAnsi="Arial" w:cs="Arial"/>
          <w:color w:val="212529"/>
          <w:sz w:val="28"/>
          <w:szCs w:val="28"/>
          <w:lang w:eastAsia="tr-TR"/>
        </w:rPr>
        <w:t>imkan</w:t>
      </w:r>
      <w:proofErr w:type="gramEnd"/>
      <w:r w:rsidRPr="00163B32">
        <w:rPr>
          <w:rFonts w:ascii="Arial" w:eastAsia="Times New Roman" w:hAnsi="Arial" w:cs="Arial"/>
          <w:color w:val="212529"/>
          <w:sz w:val="28"/>
          <w:szCs w:val="28"/>
          <w:lang w:eastAsia="tr-TR"/>
        </w:rPr>
        <w:t xml:space="preserve"> verecek ileri ve geriye doğru tespiti mümkün</w:t>
      </w:r>
      <w:r>
        <w:rPr>
          <w:rFonts w:ascii="Arial" w:eastAsia="Times New Roman" w:hAnsi="Arial" w:cs="Arial"/>
          <w:color w:val="212529"/>
          <w:sz w:val="28"/>
          <w:szCs w:val="28"/>
          <w:lang w:eastAsia="tr-TR"/>
        </w:rPr>
        <w:t xml:space="preserve"> olan ilk tarihi ifade eder.)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Bu yönteme göre gümrük kıymeti belirlenirken, kıymeti belirlenecek eşya ile aynı ticari düzey ve yaklaşık aynı miktarda satılan benzer eşyanın satış bedeli kullanılır. Böyle bir satışın bulunmaması durumunda, farklı ticari düzey ve/veya farklı miktarlardaki benzer eşyanın satış bedeli, bu ticari düzey ve/veya miktar farkları göz önüne alınarak yapılacak düzeltmeden sonra kullanılır. Kıymet artış veya azalışına da yol açsa, düzeltmenin yapılabilmesi için makul olduğunun ve doğruluğunun kes</w:t>
      </w:r>
      <w:r>
        <w:rPr>
          <w:rFonts w:ascii="Arial" w:eastAsia="Times New Roman" w:hAnsi="Arial" w:cs="Arial"/>
          <w:color w:val="212529"/>
          <w:sz w:val="28"/>
          <w:szCs w:val="28"/>
          <w:lang w:eastAsia="tr-TR"/>
        </w:rPr>
        <w:t>in delillerle ispatı gerekir.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İthal eşyası ile söz konusu benzer eşya arasında, ithal eşyasının giriş liman ve mahalline kadar nakliyesi ile ilgili olarak yapılan nakliye ve sigorta giderlerinin satış bedeline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edildiği durumlarda, mesafe ve nakliyatın türünden doğan ciddi farklılıklar göz önüne alınarak satı</w:t>
      </w:r>
      <w:r>
        <w:rPr>
          <w:rFonts w:ascii="Arial" w:eastAsia="Times New Roman" w:hAnsi="Arial" w:cs="Arial"/>
          <w:color w:val="212529"/>
          <w:sz w:val="28"/>
          <w:szCs w:val="28"/>
          <w:lang w:eastAsia="tr-TR"/>
        </w:rPr>
        <w:t>ş bedelinde düzeltme yapılır.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Bu yöntemin uygulanması sırasında benzer eşyaya ilişkin birden fazla satış bedeli tespit edilirse, ithal eşyasının gümrük kıymetini belirlemek üzere bunlardan en düşük olanı kullanılır.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İndirgeme yöntemine göre gümrük kıymeti nedir?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Bu yöntemde, kıymeti belirlenecek eşya ya da aynı veya benzer eşya, Türkiye’de ithal edildiği hal ve durumda satılmışsa, bu yönteme göre ithal eşyasının gümrük kıymetinin belirlenmesinde, bu eşyanın ya da aynı veya benzer eşyanın ithalatçı tarafından yurt içinde müstakil kişilere aynı veya yakın bir tarihte yapılan en büyük miktardaki satışına</w:t>
      </w:r>
      <w:r>
        <w:rPr>
          <w:rFonts w:ascii="Arial" w:eastAsia="Times New Roman" w:hAnsi="Arial" w:cs="Arial"/>
          <w:color w:val="212529"/>
          <w:sz w:val="28"/>
          <w:szCs w:val="28"/>
          <w:lang w:eastAsia="tr-TR"/>
        </w:rPr>
        <w:t xml:space="preserve"> ait birim fiyat esas alınır.</w:t>
      </w:r>
      <w:proofErr w:type="gramEnd"/>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Yukarıda belirtilen birim fiyattan aşağıdaki indirimler yapılır:</w:t>
      </w:r>
    </w:p>
    <w:p w:rsidR="00163B32" w:rsidRPr="00163B32" w:rsidRDefault="00163B32" w:rsidP="00163B3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Türkiye’ye ithal edilen, ithal eşyası ile aynı sınıf veya cins eşyanın satışında mutat olarak ödenen veya ödenmesi kararlaştırılan komisyon veya kar ve genel giderler için yapılması mutat olan ilaveler. </w:t>
      </w:r>
      <w:proofErr w:type="gramStart"/>
      <w:r w:rsidRPr="00163B32">
        <w:rPr>
          <w:rFonts w:ascii="Arial" w:eastAsia="Times New Roman" w:hAnsi="Arial" w:cs="Arial"/>
          <w:color w:val="212529"/>
          <w:sz w:val="28"/>
          <w:szCs w:val="28"/>
          <w:lang w:eastAsia="tr-TR"/>
        </w:rPr>
        <w:t>(</w:t>
      </w:r>
      <w:proofErr w:type="gramEnd"/>
      <w:r w:rsidRPr="00163B32">
        <w:rPr>
          <w:rFonts w:ascii="Arial" w:eastAsia="Times New Roman" w:hAnsi="Arial" w:cs="Arial"/>
          <w:color w:val="212529"/>
          <w:sz w:val="28"/>
          <w:szCs w:val="28"/>
          <w:lang w:eastAsia="tr-TR"/>
        </w:rPr>
        <w:t>Aynı sınıf veya cins eşya deyimi; belli bir sanayi sektöründe üretilen bir grup veya bir dizi eşya kapsamına giren eşyayı ifade eder (bu ifade aynı veya benzer eşyayı da kapsar)</w:t>
      </w:r>
    </w:p>
    <w:p w:rsidR="00163B32" w:rsidRPr="00163B32" w:rsidRDefault="00163B32" w:rsidP="00163B3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Türkiye sınırları içinde gerçekleşen mutat nakliye ve sigorta giderleri ile bunlarla ilgili diğer giderler.</w:t>
      </w:r>
    </w:p>
    <w:p w:rsidR="00163B32" w:rsidRPr="00163B32" w:rsidRDefault="00163B32" w:rsidP="00163B3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Eşyanın ithali veya satışı nedeniyle Türkiye’de ödenecek gümrük vergileri ile diğer </w:t>
      </w:r>
      <w:proofErr w:type="gramStart"/>
      <w:r w:rsidRPr="00163B32">
        <w:rPr>
          <w:rFonts w:ascii="Arial" w:eastAsia="Times New Roman" w:hAnsi="Arial" w:cs="Arial"/>
          <w:color w:val="212529"/>
          <w:sz w:val="28"/>
          <w:szCs w:val="28"/>
          <w:lang w:eastAsia="tr-TR"/>
        </w:rPr>
        <w:t>dahili</w:t>
      </w:r>
      <w:proofErr w:type="gramEnd"/>
      <w:r w:rsidRPr="00163B32">
        <w:rPr>
          <w:rFonts w:ascii="Arial" w:eastAsia="Times New Roman" w:hAnsi="Arial" w:cs="Arial"/>
          <w:color w:val="212529"/>
          <w:sz w:val="28"/>
          <w:szCs w:val="28"/>
          <w:lang w:eastAsia="tr-TR"/>
        </w:rPr>
        <w:t xml:space="preserve"> vergiler.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w:t>
      </w:r>
      <w:r w:rsidRPr="00163B32">
        <w:rPr>
          <w:rFonts w:ascii="Arial" w:eastAsia="Times New Roman" w:hAnsi="Arial" w:cs="Arial"/>
          <w:color w:val="212529"/>
          <w:sz w:val="28"/>
          <w:szCs w:val="28"/>
          <w:lang w:eastAsia="tr-TR"/>
        </w:rPr>
        <w:br/>
        <w:t xml:space="preserve">Kıymeti belirlenecek eşya ya da aynı veya benzer eşyanın, ithal tarihinde veya yakın bir tarihte satışı </w:t>
      </w:r>
      <w:proofErr w:type="gramStart"/>
      <w:r w:rsidRPr="00163B32">
        <w:rPr>
          <w:rFonts w:ascii="Arial" w:eastAsia="Times New Roman" w:hAnsi="Arial" w:cs="Arial"/>
          <w:color w:val="212529"/>
          <w:sz w:val="28"/>
          <w:szCs w:val="28"/>
          <w:lang w:eastAsia="tr-TR"/>
        </w:rPr>
        <w:t>yoksa,</w:t>
      </w:r>
      <w:proofErr w:type="gramEnd"/>
      <w:r w:rsidRPr="00163B32">
        <w:rPr>
          <w:rFonts w:ascii="Arial" w:eastAsia="Times New Roman" w:hAnsi="Arial" w:cs="Arial"/>
          <w:color w:val="212529"/>
          <w:sz w:val="28"/>
          <w:szCs w:val="28"/>
          <w:lang w:eastAsia="tr-TR"/>
        </w:rPr>
        <w:t xml:space="preserve"> bu eşyanın ithal tarihinden itibaren doksan gün içinde ithal edildiği hal ve durumda yapılan ilk satışına</w:t>
      </w:r>
      <w:r>
        <w:rPr>
          <w:rFonts w:ascii="Arial" w:eastAsia="Times New Roman" w:hAnsi="Arial" w:cs="Arial"/>
          <w:color w:val="212529"/>
          <w:sz w:val="28"/>
          <w:szCs w:val="28"/>
          <w:lang w:eastAsia="tr-TR"/>
        </w:rPr>
        <w:t xml:space="preserve"> ait birim fiyat esas alınır.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İthal edildiği hal ve durumda satılan kıymeti belirlenecek eşya ya da aynı veya benzer eşya </w:t>
      </w:r>
      <w:proofErr w:type="gramStart"/>
      <w:r w:rsidRPr="00163B32">
        <w:rPr>
          <w:rFonts w:ascii="Arial" w:eastAsia="Times New Roman" w:hAnsi="Arial" w:cs="Arial"/>
          <w:color w:val="212529"/>
          <w:sz w:val="28"/>
          <w:szCs w:val="28"/>
          <w:lang w:eastAsia="tr-TR"/>
        </w:rPr>
        <w:t>yoksa;</w:t>
      </w:r>
      <w:proofErr w:type="gramEnd"/>
      <w:r w:rsidRPr="00163B32">
        <w:rPr>
          <w:rFonts w:ascii="Arial" w:eastAsia="Times New Roman" w:hAnsi="Arial" w:cs="Arial"/>
          <w:color w:val="212529"/>
          <w:sz w:val="28"/>
          <w:szCs w:val="28"/>
          <w:lang w:eastAsia="tr-TR"/>
        </w:rPr>
        <w:t xml:space="preserve"> ithalatçının talebi üzerine ithal edildikten sonra işlenen veya değişikliğe tabi tutulan kıymeti belirlenecek eşyanın, müstakil kişilere en büyük miktardaki satışına ait birim fiyat gümrük kıymetine esas alınır. Bu birim fiyatından eşyanın işlenmesi veya değişikliğe tabi tutulmasından doğan ilave kıymetin düşülmesi ve yukarıda belirtilen indirimlerin yapılması gerekir.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Hesaplanmış kıymet yöntemine göre gümrük kıymeti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Bu yönteme göre ithal eşyasının gümrük kıymeti, hesaplanmış kıymet esas alınarak belirlenir. Bu yöntemin uygulanması için ithalatçının gerekli bilgi ve belgeleri gümrük idaresine ibraz etmesi ve bu bilgi ve belgelerin doğruluğunu ispata hazır olduğunu üretici ülke makamlarından alacağı b</w:t>
      </w:r>
      <w:r>
        <w:rPr>
          <w:rFonts w:ascii="Arial" w:eastAsia="Times New Roman" w:hAnsi="Arial" w:cs="Arial"/>
          <w:color w:val="212529"/>
          <w:sz w:val="28"/>
          <w:szCs w:val="28"/>
          <w:lang w:eastAsia="tr-TR"/>
        </w:rPr>
        <w:t xml:space="preserve">elge ile tevsik etmesi gerekir. </w:t>
      </w:r>
      <w:r w:rsidRPr="00163B32">
        <w:rPr>
          <w:rFonts w:ascii="Arial" w:eastAsia="Times New Roman" w:hAnsi="Arial" w:cs="Arial"/>
          <w:color w:val="212529"/>
          <w:sz w:val="28"/>
          <w:szCs w:val="28"/>
          <w:lang w:eastAsia="tr-TR"/>
        </w:rPr>
        <w:t>Hesaplanmış kıymet aşağıdaki unsurların toplamından oluşur;</w:t>
      </w:r>
    </w:p>
    <w:p w:rsidR="00163B32" w:rsidRPr="00163B32" w:rsidRDefault="00163B32" w:rsidP="00163B3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İthal eşyasının üretiminde kullanılan malzeme ve yapılan imalat veya diğer imal işlemlerinin bedel veya kıymetleri,</w:t>
      </w:r>
    </w:p>
    <w:p w:rsidR="00163B32" w:rsidRPr="00163B32" w:rsidRDefault="00163B32" w:rsidP="00163B3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Türkiye’ye ihraç edilmek üzere ihraç ülkesindeki üreticiler tarafından üretilen, kıymeti belirlenecek eşya ile aynı sınıf veya cins eşyanın satışında mutat olan kar ve genel giderlere eşit bir tutar,</w:t>
      </w:r>
    </w:p>
    <w:p w:rsidR="00163B32" w:rsidRPr="00163B32" w:rsidRDefault="00163B32" w:rsidP="00163B3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İthal eşyasının giriş liman ve mahalline kadar nakliyesi ile ilgili olarak yapılan yükleme, boşaltma, </w:t>
      </w:r>
      <w:proofErr w:type="spellStart"/>
      <w:r w:rsidRPr="00163B32">
        <w:rPr>
          <w:rFonts w:ascii="Arial" w:eastAsia="Times New Roman" w:hAnsi="Arial" w:cs="Arial"/>
          <w:color w:val="212529"/>
          <w:sz w:val="28"/>
          <w:szCs w:val="28"/>
          <w:lang w:eastAsia="tr-TR"/>
        </w:rPr>
        <w:t>elleçleme</w:t>
      </w:r>
      <w:proofErr w:type="spellEnd"/>
      <w:r w:rsidRPr="00163B32">
        <w:rPr>
          <w:rFonts w:ascii="Arial" w:eastAsia="Times New Roman" w:hAnsi="Arial" w:cs="Arial"/>
          <w:color w:val="212529"/>
          <w:sz w:val="28"/>
          <w:szCs w:val="28"/>
          <w:lang w:eastAsia="tr-TR"/>
        </w:rPr>
        <w:t xml:space="preserve"> giderleri ile nakliye ve sigorta giderleri.</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Son yönteme göre gümrük kıymeti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b/>
          <w:bCs/>
          <w:color w:val="212529"/>
          <w:sz w:val="28"/>
          <w:szCs w:val="28"/>
          <w:lang w:eastAsia="tr-TR"/>
        </w:rPr>
        <w:t>Cevap : </w:t>
      </w:r>
      <w:r w:rsidRPr="00163B32">
        <w:rPr>
          <w:rFonts w:ascii="Arial" w:eastAsia="Times New Roman" w:hAnsi="Arial" w:cs="Arial"/>
          <w:color w:val="212529"/>
          <w:sz w:val="28"/>
          <w:szCs w:val="28"/>
          <w:lang w:eastAsia="tr-TR"/>
        </w:rPr>
        <w:t>1</w:t>
      </w:r>
      <w:proofErr w:type="gramEnd"/>
      <w:r w:rsidRPr="00163B32">
        <w:rPr>
          <w:rFonts w:ascii="Arial" w:eastAsia="Times New Roman" w:hAnsi="Arial" w:cs="Arial"/>
          <w:color w:val="212529"/>
          <w:sz w:val="28"/>
          <w:szCs w:val="28"/>
          <w:lang w:eastAsia="tr-TR"/>
        </w:rPr>
        <w:t>) İlk beş yönteme göre belirlenemeyen ithal eşyasının gümrük kıymeti;</w:t>
      </w:r>
    </w:p>
    <w:p w:rsidR="00163B32" w:rsidRPr="00163B32" w:rsidRDefault="00163B32" w:rsidP="00163B32">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Gümrük Tarifeleri ve Ticaret Genel Anlaşmasının VII </w:t>
      </w:r>
      <w:proofErr w:type="spellStart"/>
      <w:r w:rsidRPr="00163B32">
        <w:rPr>
          <w:rFonts w:ascii="Arial" w:eastAsia="Times New Roman" w:hAnsi="Arial" w:cs="Arial"/>
          <w:color w:val="212529"/>
          <w:sz w:val="28"/>
          <w:szCs w:val="28"/>
          <w:lang w:eastAsia="tr-TR"/>
        </w:rPr>
        <w:t>nci</w:t>
      </w:r>
      <w:proofErr w:type="spellEnd"/>
      <w:r w:rsidRPr="00163B32">
        <w:rPr>
          <w:rFonts w:ascii="Arial" w:eastAsia="Times New Roman" w:hAnsi="Arial" w:cs="Arial"/>
          <w:color w:val="212529"/>
          <w:sz w:val="28"/>
          <w:szCs w:val="28"/>
          <w:lang w:eastAsia="tr-TR"/>
        </w:rPr>
        <w:t xml:space="preserve"> Maddesinin Uygulanmasına İlişkin Anlaşmanın,</w:t>
      </w:r>
    </w:p>
    <w:p w:rsidR="00163B32" w:rsidRPr="00163B32" w:rsidRDefault="00163B32" w:rsidP="00163B32">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 Gümrük Tarifeleri ve Ticaret Genel Anlaşmasının VII </w:t>
      </w:r>
      <w:proofErr w:type="spellStart"/>
      <w:r w:rsidRPr="00163B32">
        <w:rPr>
          <w:rFonts w:ascii="Arial" w:eastAsia="Times New Roman" w:hAnsi="Arial" w:cs="Arial"/>
          <w:color w:val="212529"/>
          <w:sz w:val="28"/>
          <w:szCs w:val="28"/>
          <w:lang w:eastAsia="tr-TR"/>
        </w:rPr>
        <w:t>nci</w:t>
      </w:r>
      <w:proofErr w:type="spellEnd"/>
      <w:r w:rsidRPr="00163B32">
        <w:rPr>
          <w:rFonts w:ascii="Arial" w:eastAsia="Times New Roman" w:hAnsi="Arial" w:cs="Arial"/>
          <w:color w:val="212529"/>
          <w:sz w:val="28"/>
          <w:szCs w:val="28"/>
          <w:lang w:eastAsia="tr-TR"/>
        </w:rPr>
        <w:t xml:space="preserve"> maddesinin,</w:t>
      </w:r>
    </w:p>
    <w:p w:rsidR="00163B32" w:rsidRPr="00163B32" w:rsidRDefault="00163B32" w:rsidP="00163B32">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Gümrük Kanunu ve Gümrük Yönetmeliğinin Eşyanın Gümrük Kıymeti ile ilgili bölüm hükümlerinin,</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esaslarına</w:t>
      </w:r>
      <w:proofErr w:type="gramEnd"/>
      <w:r w:rsidRPr="00163B32">
        <w:rPr>
          <w:rFonts w:ascii="Arial" w:eastAsia="Times New Roman" w:hAnsi="Arial" w:cs="Arial"/>
          <w:color w:val="212529"/>
          <w:sz w:val="28"/>
          <w:szCs w:val="28"/>
          <w:lang w:eastAsia="tr-TR"/>
        </w:rPr>
        <w:t xml:space="preserve"> ve genel hükümlerine uygun yöntemlerle ve Türkiye’de mevcut hükümle</w:t>
      </w:r>
      <w:r>
        <w:rPr>
          <w:rFonts w:ascii="Arial" w:eastAsia="Times New Roman" w:hAnsi="Arial" w:cs="Arial"/>
          <w:color w:val="212529"/>
          <w:sz w:val="28"/>
          <w:szCs w:val="28"/>
          <w:lang w:eastAsia="tr-TR"/>
        </w:rPr>
        <w:t>r esas alınarak belirlenir.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2) Bu yönteme göre gümrük kıymetinin belirlenmesinde a</w:t>
      </w:r>
      <w:r>
        <w:rPr>
          <w:rFonts w:ascii="Arial" w:eastAsia="Times New Roman" w:hAnsi="Arial" w:cs="Arial"/>
          <w:color w:val="212529"/>
          <w:sz w:val="28"/>
          <w:szCs w:val="28"/>
          <w:lang w:eastAsia="tr-TR"/>
        </w:rPr>
        <w:t>şağıdaki hususlar esas alınmaz.</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a) Türkiye’de üretilen eşyanın</w:t>
      </w:r>
      <w:r>
        <w:rPr>
          <w:rFonts w:ascii="Arial" w:eastAsia="Times New Roman" w:hAnsi="Arial" w:cs="Arial"/>
          <w:color w:val="212529"/>
          <w:sz w:val="28"/>
          <w:szCs w:val="28"/>
          <w:lang w:eastAsia="tr-TR"/>
        </w:rPr>
        <w:t xml:space="preserve"> Türkiye içindeki satış fiyatı,</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b) Gümrük idaresinin iki alternatif kıymetten yüksek olanını kabu</w:t>
      </w:r>
      <w:r>
        <w:rPr>
          <w:rFonts w:ascii="Arial" w:eastAsia="Times New Roman" w:hAnsi="Arial" w:cs="Arial"/>
          <w:color w:val="212529"/>
          <w:sz w:val="28"/>
          <w:szCs w:val="28"/>
          <w:lang w:eastAsia="tr-TR"/>
        </w:rPr>
        <w:t>l etmesini öngören bir sistem,</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c) Eşyanın ihra</w:t>
      </w:r>
      <w:r>
        <w:rPr>
          <w:rFonts w:ascii="Arial" w:eastAsia="Times New Roman" w:hAnsi="Arial" w:cs="Arial"/>
          <w:color w:val="212529"/>
          <w:sz w:val="28"/>
          <w:szCs w:val="28"/>
          <w:lang w:eastAsia="tr-TR"/>
        </w:rPr>
        <w:t>ç ülkesindeki iç piyasa fiyatı,</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d) Aynı veya benzer eşyanın hesaplanmış kıymet yöntemi hükümlerine göre belirlenen kıy</w:t>
      </w:r>
      <w:r>
        <w:rPr>
          <w:rFonts w:ascii="Arial" w:eastAsia="Times New Roman" w:hAnsi="Arial" w:cs="Arial"/>
          <w:color w:val="212529"/>
          <w:sz w:val="28"/>
          <w:szCs w:val="28"/>
          <w:lang w:eastAsia="tr-TR"/>
        </w:rPr>
        <w:t>meti dışındaki maliyet bedeli,</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e) Türkiye’den başka bir ülkeye ihraç edilmek üzer</w:t>
      </w:r>
      <w:r>
        <w:rPr>
          <w:rFonts w:ascii="Arial" w:eastAsia="Times New Roman" w:hAnsi="Arial" w:cs="Arial"/>
          <w:color w:val="212529"/>
          <w:sz w:val="28"/>
          <w:szCs w:val="28"/>
          <w:lang w:eastAsia="tr-TR"/>
        </w:rPr>
        <w:t>e satılmış eşyanın fiyatı,</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f) Asgari gümrük kıymetleri,</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g) Keyfi veya </w:t>
      </w:r>
      <w:proofErr w:type="gramStart"/>
      <w:r w:rsidRPr="00163B32">
        <w:rPr>
          <w:rFonts w:ascii="Arial" w:eastAsia="Times New Roman" w:hAnsi="Arial" w:cs="Arial"/>
          <w:color w:val="212529"/>
          <w:sz w:val="28"/>
          <w:szCs w:val="28"/>
          <w:lang w:eastAsia="tr-TR"/>
        </w:rPr>
        <w:t>fiktif</w:t>
      </w:r>
      <w:proofErr w:type="gramEnd"/>
      <w:r w:rsidRPr="00163B32">
        <w:rPr>
          <w:rFonts w:ascii="Arial" w:eastAsia="Times New Roman" w:hAnsi="Arial" w:cs="Arial"/>
          <w:color w:val="212529"/>
          <w:sz w:val="28"/>
          <w:szCs w:val="28"/>
          <w:lang w:eastAsia="tr-TR"/>
        </w:rPr>
        <w:t xml:space="preserve"> kıymetler.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Satış bedeli yönteminde fiilen ödenen veya ödenecek fiyata ilave edilecek unsurlar nelerdir?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Gümrük Yönetmeliğin 45 inci maddesinde yer alan satış bedeli yöntemi hükümlerine göre gümrük kıymeti belirlenirken, ithal eşyasının fiilen ödenen veya ödenecek fiyatına aşağıdaki ilaveler yapılır.</w:t>
      </w:r>
      <w:r w:rsidRPr="00163B32">
        <w:rPr>
          <w:rFonts w:ascii="Arial" w:eastAsia="Times New Roman" w:hAnsi="Arial" w:cs="Arial"/>
          <w:color w:val="212529"/>
          <w:sz w:val="28"/>
          <w:szCs w:val="28"/>
          <w:lang w:eastAsia="tr-TR"/>
        </w:rPr>
        <w:br/>
        <w:t xml:space="preserve">  a) Aşağıdaki unsurlara eşyanın fiilen ödenen veya ödenecek fiyatına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edilmemiş ancak alıcı tarafından üstlenilen bölümü;</w:t>
      </w:r>
      <w:r w:rsidRPr="00163B32">
        <w:rPr>
          <w:rFonts w:ascii="Arial" w:eastAsia="Times New Roman" w:hAnsi="Arial" w:cs="Arial"/>
          <w:color w:val="212529"/>
          <w:sz w:val="28"/>
          <w:szCs w:val="28"/>
          <w:lang w:eastAsia="tr-TR"/>
        </w:rPr>
        <w:br/>
        <w:t xml:space="preserve">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1) Satın alma komisyonları dışındaki komisyonlar ve tellaliye, (Satın alma komisyonu deyimi; ithalatçının temsilcisine, kıymeti belirlenecek eşyanın satın alınmasında yurt dışında verdiği temsil hizmeti karşılı</w:t>
      </w:r>
      <w:r>
        <w:rPr>
          <w:rFonts w:ascii="Arial" w:eastAsia="Times New Roman" w:hAnsi="Arial" w:cs="Arial"/>
          <w:color w:val="212529"/>
          <w:sz w:val="28"/>
          <w:szCs w:val="28"/>
          <w:lang w:eastAsia="tr-TR"/>
        </w:rPr>
        <w:t>ğı ödediği ücreti ifade eder.)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2) Gümrük işlemleri sırasında söz konusu eşya ile tek eşya muamel</w:t>
      </w:r>
      <w:r>
        <w:rPr>
          <w:rFonts w:ascii="Arial" w:eastAsia="Times New Roman" w:hAnsi="Arial" w:cs="Arial"/>
          <w:color w:val="212529"/>
          <w:sz w:val="28"/>
          <w:szCs w:val="28"/>
          <w:lang w:eastAsia="tr-TR"/>
        </w:rPr>
        <w:t>esi gören kapların maliyeti,</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3) İşçilik ve malzeme giderleri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ambalaj bedeli,</w:t>
      </w:r>
      <w:r w:rsidRPr="00163B32">
        <w:rPr>
          <w:rFonts w:ascii="Arial" w:eastAsia="Times New Roman" w:hAnsi="Arial" w:cs="Arial"/>
          <w:color w:val="212529"/>
          <w:sz w:val="28"/>
          <w:szCs w:val="28"/>
          <w:lang w:eastAsia="tr-TR"/>
        </w:rPr>
        <w:br/>
        <w:t>  b) İthal eşyasının üretiminde ve ihraç amacıyla satışında kullanılmak üzere alıcı tarafından doğrudan veya dolaylı olarak bedelsiz veya düşük bedelle sağlanan, fiilen ödenmeyen veya ödenecek fiyata dahil edilmemiş olan aşağıda sayılan mal ve hizmetlerin kıymetinden ve</w:t>
      </w:r>
      <w:r>
        <w:rPr>
          <w:rFonts w:ascii="Arial" w:eastAsia="Times New Roman" w:hAnsi="Arial" w:cs="Arial"/>
          <w:color w:val="212529"/>
          <w:sz w:val="28"/>
          <w:szCs w:val="28"/>
          <w:lang w:eastAsia="tr-TR"/>
        </w:rPr>
        <w:t>rilecek uygun miktardaki pay;</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1) İthal eşyasına katılan malzeme, aksam, parça ve benzer</w:t>
      </w:r>
      <w:r>
        <w:rPr>
          <w:rFonts w:ascii="Arial" w:eastAsia="Times New Roman" w:hAnsi="Arial" w:cs="Arial"/>
          <w:color w:val="212529"/>
          <w:sz w:val="28"/>
          <w:szCs w:val="28"/>
          <w:lang w:eastAsia="tr-TR"/>
        </w:rPr>
        <w:t>leri,</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2) İthal eşyasının üretimi sırasında kullanılan araç, ger</w:t>
      </w:r>
      <w:r>
        <w:rPr>
          <w:rFonts w:ascii="Arial" w:eastAsia="Times New Roman" w:hAnsi="Arial" w:cs="Arial"/>
          <w:color w:val="212529"/>
          <w:sz w:val="28"/>
          <w:szCs w:val="28"/>
          <w:lang w:eastAsia="tr-TR"/>
        </w:rPr>
        <w:t>eç, kalıp ve benzeri aletler,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3) İthal eşyasının üretimi </w:t>
      </w:r>
      <w:r>
        <w:rPr>
          <w:rFonts w:ascii="Arial" w:eastAsia="Times New Roman" w:hAnsi="Arial" w:cs="Arial"/>
          <w:color w:val="212529"/>
          <w:sz w:val="28"/>
          <w:szCs w:val="28"/>
          <w:lang w:eastAsia="tr-TR"/>
        </w:rPr>
        <w:t>sırasında tüketilen maddeler,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4) İthal eşyasının üretimi için gereken ve Türkiye dışında gerçekleştirilen mühendislik, geliştirme, sanat ve çizim çalışmaları, plan ve taslak hazırlama hizmetleri</w:t>
      </w:r>
      <w:r>
        <w:rPr>
          <w:rFonts w:ascii="Arial" w:eastAsia="Times New Roman" w:hAnsi="Arial" w:cs="Arial"/>
          <w:color w:val="212529"/>
          <w:sz w:val="28"/>
          <w:szCs w:val="28"/>
          <w:lang w:eastAsia="tr-TR"/>
        </w:rPr>
        <w:t>,</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c) Kıymeti belirlenecek eşyanın satış koşulu gereği, alıcının doğrudan veya dolaylı olarak ödemesi gereken, fiilen ödenen veya ödenecek fiyata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edilmemiş olan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 lisans ücret</w:t>
      </w:r>
      <w:r>
        <w:rPr>
          <w:rFonts w:ascii="Arial" w:eastAsia="Times New Roman" w:hAnsi="Arial" w:cs="Arial"/>
          <w:color w:val="212529"/>
          <w:sz w:val="28"/>
          <w:szCs w:val="28"/>
          <w:lang w:eastAsia="tr-TR"/>
        </w:rPr>
        <w:t>leri,</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d) İthal eşyasının tekrar satışı veya diğer herhangi bir şekilde elden çıkarılması ya da kullanımı sonucu doğan </w:t>
      </w:r>
      <w:proofErr w:type="gramStart"/>
      <w:r w:rsidRPr="00163B32">
        <w:rPr>
          <w:rFonts w:ascii="Arial" w:eastAsia="Times New Roman" w:hAnsi="Arial" w:cs="Arial"/>
          <w:color w:val="212529"/>
          <w:sz w:val="28"/>
          <w:szCs w:val="28"/>
          <w:lang w:eastAsia="tr-TR"/>
        </w:rPr>
        <w:t>hasılanın</w:t>
      </w:r>
      <w:proofErr w:type="gramEnd"/>
      <w:r w:rsidRPr="00163B32">
        <w:rPr>
          <w:rFonts w:ascii="Arial" w:eastAsia="Times New Roman" w:hAnsi="Arial" w:cs="Arial"/>
          <w:color w:val="212529"/>
          <w:sz w:val="28"/>
          <w:szCs w:val="28"/>
          <w:lang w:eastAsia="tr-TR"/>
        </w:rPr>
        <w:t xml:space="preserve"> doğrudan veya dolaylı olarak s</w:t>
      </w:r>
      <w:r>
        <w:rPr>
          <w:rFonts w:ascii="Arial" w:eastAsia="Times New Roman" w:hAnsi="Arial" w:cs="Arial"/>
          <w:color w:val="212529"/>
          <w:sz w:val="28"/>
          <w:szCs w:val="28"/>
          <w:lang w:eastAsia="tr-TR"/>
        </w:rPr>
        <w:t>atıcıya intikal eden kısmı, </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proofErr w:type="gramStart"/>
      <w:r w:rsidRPr="00163B32">
        <w:rPr>
          <w:rFonts w:ascii="Arial" w:eastAsia="Times New Roman" w:hAnsi="Arial" w:cs="Arial"/>
          <w:color w:val="212529"/>
          <w:sz w:val="28"/>
          <w:szCs w:val="28"/>
          <w:lang w:eastAsia="tr-TR"/>
        </w:rPr>
        <w:t xml:space="preserve">e) Gümrük Kanununun 28 inci maddesinin (a) bendi hükmü saklı kalmak üzere, ithal eşyası için Türkiye'deki giriş liman veya yerine kadar yapılan nakliye ve sigorta giderleri ile eşyanın giriş liman veya yerine kadar nakliyesi ile ilgili olarak yapılan yükleme ve </w:t>
      </w:r>
      <w:proofErr w:type="spellStart"/>
      <w:r w:rsidRPr="00163B32">
        <w:rPr>
          <w:rFonts w:ascii="Arial" w:eastAsia="Times New Roman" w:hAnsi="Arial" w:cs="Arial"/>
          <w:color w:val="212529"/>
          <w:sz w:val="28"/>
          <w:szCs w:val="28"/>
          <w:lang w:eastAsia="tr-TR"/>
        </w:rPr>
        <w:t>elleçleme</w:t>
      </w:r>
      <w:proofErr w:type="spellEnd"/>
      <w:r w:rsidRPr="00163B32">
        <w:rPr>
          <w:rFonts w:ascii="Arial" w:eastAsia="Times New Roman" w:hAnsi="Arial" w:cs="Arial"/>
          <w:color w:val="212529"/>
          <w:sz w:val="28"/>
          <w:szCs w:val="28"/>
          <w:lang w:eastAsia="tr-TR"/>
        </w:rPr>
        <w:t xml:space="preserve"> giderleri.(Giriş liman veya mahalli deyimi; deniz yolu ile gelen eşyada Türkiye’deki boşaltma limanını, karayolu ile gelen eşyada kara taşıt araçlarının ilk vardıkları hudut gümrüğünü, hava yolu ile gelen eşyada eşyanın boşaltıldığı hava limanı gümrüğünü ifade eder.)</w:t>
      </w:r>
      <w:proofErr w:type="gramEnd"/>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Bu maddeye göre fiilen ödenen veya ödenecek fiyata yapılacak ilaveler için objektif ve ölçülebilir veriler esas alınır.</w:t>
      </w:r>
      <w:r>
        <w:rPr>
          <w:rFonts w:ascii="Arial" w:eastAsia="Times New Roman" w:hAnsi="Arial" w:cs="Arial"/>
          <w:color w:val="212529"/>
          <w:sz w:val="28"/>
          <w:szCs w:val="28"/>
          <w:lang w:eastAsia="tr-TR"/>
        </w:rPr>
        <w:t xml:space="preserve"> </w:t>
      </w:r>
      <w:r w:rsidRPr="00163B32">
        <w:rPr>
          <w:rFonts w:ascii="Arial" w:eastAsia="Times New Roman" w:hAnsi="Arial" w:cs="Arial"/>
          <w:color w:val="212529"/>
          <w:sz w:val="28"/>
          <w:szCs w:val="28"/>
          <w:lang w:eastAsia="tr-TR"/>
        </w:rPr>
        <w:t>Gümrük kıymetinin belirlenmesinde, fiilen ödenen veya ödenecek fiyata bu maddede öngörülenler d</w:t>
      </w:r>
      <w:r>
        <w:rPr>
          <w:rFonts w:ascii="Arial" w:eastAsia="Times New Roman" w:hAnsi="Arial" w:cs="Arial"/>
          <w:color w:val="212529"/>
          <w:sz w:val="28"/>
          <w:szCs w:val="28"/>
          <w:lang w:eastAsia="tr-TR"/>
        </w:rPr>
        <w:t>ışında hiçbir ilave yapılamaz.</w:t>
      </w:r>
    </w:p>
    <w:p w:rsidR="00163B32" w:rsidRP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İthal eşyasının gümrük kıymetinin belirlenmesi sırasında Türkiye’de çoğaltılması hakkı için yapılan ödemeler ve Türkiye’ye ihraç amacıyla satışında bir satış koşulu olmaması kaydıyla, dağıtım veya tekrar satış hakları için alıcının yaptığı ödemeler, yukarıdaki (c) bendi kapsamında değerlendirilmez ve fiilen ödenen veya ödenecek fiyata ilave edilmez.</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 xml:space="preserve">Soru: Satış bedeli yöntemine göre gümrük kıymetine </w:t>
      </w:r>
      <w:proofErr w:type="gramStart"/>
      <w:r w:rsidRPr="00163B32">
        <w:rPr>
          <w:rFonts w:ascii="Arial" w:eastAsia="Times New Roman" w:hAnsi="Arial" w:cs="Arial"/>
          <w:b/>
          <w:bCs/>
          <w:color w:val="212529"/>
          <w:sz w:val="28"/>
          <w:szCs w:val="28"/>
          <w:lang w:eastAsia="tr-TR"/>
        </w:rPr>
        <w:t>dahil</w:t>
      </w:r>
      <w:proofErr w:type="gramEnd"/>
      <w:r w:rsidRPr="00163B32">
        <w:rPr>
          <w:rFonts w:ascii="Arial" w:eastAsia="Times New Roman" w:hAnsi="Arial" w:cs="Arial"/>
          <w:b/>
          <w:bCs/>
          <w:color w:val="212529"/>
          <w:sz w:val="28"/>
          <w:szCs w:val="28"/>
          <w:lang w:eastAsia="tr-TR"/>
        </w:rPr>
        <w:t xml:space="preserve"> edilmeyecek giderler nelerdir?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İthal eşyasının fiilen ödenen veya ödenecek fiyatından </w:t>
      </w:r>
      <w:proofErr w:type="spellStart"/>
      <w:r w:rsidRPr="00163B32">
        <w:rPr>
          <w:rFonts w:ascii="Arial" w:eastAsia="Times New Roman" w:hAnsi="Arial" w:cs="Arial"/>
          <w:color w:val="212529"/>
          <w:sz w:val="28"/>
          <w:szCs w:val="28"/>
          <w:lang w:eastAsia="tr-TR"/>
        </w:rPr>
        <w:t>ayırd</w:t>
      </w:r>
      <w:proofErr w:type="spellEnd"/>
      <w:r w:rsidRPr="00163B32">
        <w:rPr>
          <w:rFonts w:ascii="Arial" w:eastAsia="Times New Roman" w:hAnsi="Arial" w:cs="Arial"/>
          <w:color w:val="212529"/>
          <w:sz w:val="28"/>
          <w:szCs w:val="28"/>
          <w:lang w:eastAsia="tr-TR"/>
        </w:rPr>
        <w:t xml:space="preserve"> edilebilmeleri koşuluyla, aşağıdaki giderler gümrük kıymetine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edilmez.</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 xml:space="preserve">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 xml:space="preserve">a) Eşyanın, Türkiye Cumhuriyeti Gümrük Bölgesi ile Türkiye’nin anlaşmalarla </w:t>
      </w:r>
      <w:proofErr w:type="gramStart"/>
      <w:r w:rsidRPr="00163B32">
        <w:rPr>
          <w:rFonts w:ascii="Arial" w:eastAsia="Times New Roman" w:hAnsi="Arial" w:cs="Arial"/>
          <w:color w:val="212529"/>
          <w:sz w:val="28"/>
          <w:szCs w:val="28"/>
          <w:lang w:eastAsia="tr-TR"/>
        </w:rPr>
        <w:t>dahil</w:t>
      </w:r>
      <w:proofErr w:type="gramEnd"/>
      <w:r w:rsidRPr="00163B32">
        <w:rPr>
          <w:rFonts w:ascii="Arial" w:eastAsia="Times New Roman" w:hAnsi="Arial" w:cs="Arial"/>
          <w:color w:val="212529"/>
          <w:sz w:val="28"/>
          <w:szCs w:val="28"/>
          <w:lang w:eastAsia="tr-TR"/>
        </w:rPr>
        <w:t xml:space="preserve"> olduğu gümrük birliği gümrük bölgelerine giriş yerine varışından sonra yapılan nakliye ve sigorta giderleri,</w:t>
      </w:r>
      <w:r w:rsidRPr="00163B32">
        <w:rPr>
          <w:rFonts w:ascii="Arial" w:eastAsia="Times New Roman" w:hAnsi="Arial" w:cs="Arial"/>
          <w:color w:val="212529"/>
          <w:sz w:val="28"/>
          <w:szCs w:val="28"/>
          <w:lang w:eastAsia="tr-TR"/>
        </w:rPr>
        <w:br/>
        <w:t xml:space="preserve">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b) Sınai tesis, makine veya teçhizat gibi ithal eşyası için ithalattan sonra yapılan inşa, kurma, montaj, bakım veya teknik yardıma ilişkin giderler,</w:t>
      </w:r>
      <w:r w:rsidRPr="00163B32">
        <w:rPr>
          <w:rFonts w:ascii="Arial" w:eastAsia="Times New Roman" w:hAnsi="Arial" w:cs="Arial"/>
          <w:color w:val="212529"/>
          <w:sz w:val="28"/>
          <w:szCs w:val="28"/>
          <w:lang w:eastAsia="tr-TR"/>
        </w:rPr>
        <w:br/>
        <w:t xml:space="preserve">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c) İthal eşyasının satışıyla ilgili olarak bir finansman anlaşması uyarınca alıcı tarafınd</w:t>
      </w:r>
      <w:r>
        <w:rPr>
          <w:rFonts w:ascii="Arial" w:eastAsia="Times New Roman" w:hAnsi="Arial" w:cs="Arial"/>
          <w:color w:val="212529"/>
          <w:sz w:val="28"/>
          <w:szCs w:val="28"/>
          <w:lang w:eastAsia="tr-TR"/>
        </w:rPr>
        <w:t>an üstlenilen faiz giderleri,</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d) Sat</w:t>
      </w:r>
      <w:r>
        <w:rPr>
          <w:rFonts w:ascii="Arial" w:eastAsia="Times New Roman" w:hAnsi="Arial" w:cs="Arial"/>
          <w:color w:val="212529"/>
          <w:sz w:val="28"/>
          <w:szCs w:val="28"/>
          <w:lang w:eastAsia="tr-TR"/>
        </w:rPr>
        <w:t>ın alma komisyonları,</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e) Eşyanın ithali veya satışı nedeniyle Türkiye’de ödenecek ithalat vergileri.</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Bu maddenin (c) fıkrasında belirtilen hallerde, finansmanın satıcı veya bir başka kişi tarafından sağlanmış olmasına bakılmaz. Ancak, finansman anlaşmasının yazılı olarak yapılmış olması ve gerektiğinde alıcının;</w:t>
      </w:r>
      <w:r w:rsidRPr="00163B32">
        <w:rPr>
          <w:rFonts w:ascii="Arial" w:eastAsia="Times New Roman" w:hAnsi="Arial" w:cs="Arial"/>
          <w:color w:val="212529"/>
          <w:sz w:val="28"/>
          <w:szCs w:val="28"/>
          <w:lang w:eastAsia="tr-TR"/>
        </w:rPr>
        <w:br/>
        <w:t>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 Eşyanın, fiilen ödenen veya ödenecek fiyat olarak beyan</w:t>
      </w:r>
      <w:r>
        <w:rPr>
          <w:rFonts w:ascii="Arial" w:eastAsia="Times New Roman" w:hAnsi="Arial" w:cs="Arial"/>
          <w:color w:val="212529"/>
          <w:sz w:val="28"/>
          <w:szCs w:val="28"/>
          <w:lang w:eastAsia="tr-TR"/>
        </w:rPr>
        <w:t xml:space="preserve"> edilen fiyattan satıldığını,</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Söz konusu faiz oranının, finansmanın sağlandığı ülked</w:t>
      </w:r>
      <w:r>
        <w:rPr>
          <w:rFonts w:ascii="Arial" w:eastAsia="Times New Roman" w:hAnsi="Arial" w:cs="Arial"/>
          <w:color w:val="212529"/>
          <w:sz w:val="28"/>
          <w:szCs w:val="28"/>
          <w:lang w:eastAsia="tr-TR"/>
        </w:rPr>
        <w:t xml:space="preserve">e o tarihte bu tür bir işlem, </w:t>
      </w:r>
      <w:r w:rsidRPr="00163B32">
        <w:rPr>
          <w:rFonts w:ascii="Arial" w:eastAsia="Times New Roman" w:hAnsi="Arial" w:cs="Arial"/>
          <w:color w:val="212529"/>
          <w:sz w:val="28"/>
          <w:szCs w:val="28"/>
          <w:lang w:eastAsia="tr-TR"/>
        </w:rPr>
        <w:t>için geçerli olan faiz</w:t>
      </w:r>
      <w:r>
        <w:rPr>
          <w:rFonts w:ascii="Arial" w:eastAsia="Times New Roman" w:hAnsi="Arial" w:cs="Arial"/>
          <w:color w:val="212529"/>
          <w:sz w:val="28"/>
          <w:szCs w:val="28"/>
          <w:lang w:eastAsia="tr-TR"/>
        </w:rPr>
        <w:t xml:space="preserve"> oranı seviyesini aşmadığını,</w:t>
      </w:r>
      <w:r>
        <w:rPr>
          <w:rFonts w:ascii="Arial" w:eastAsia="Times New Roman" w:hAnsi="Arial" w:cs="Arial"/>
          <w:color w:val="212529"/>
          <w:sz w:val="28"/>
          <w:szCs w:val="28"/>
          <w:lang w:eastAsia="tr-TR"/>
        </w:rPr>
        <w:br/>
      </w:r>
      <w:r w:rsidRPr="00163B32">
        <w:rPr>
          <w:rFonts w:ascii="Arial" w:eastAsia="Times New Roman" w:hAnsi="Arial" w:cs="Arial"/>
          <w:color w:val="212529"/>
          <w:sz w:val="28"/>
          <w:szCs w:val="28"/>
          <w:lang w:eastAsia="tr-TR"/>
        </w:rPr>
        <w:t>Kanıtlaması şarttır.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Kıymet Bildirim Formu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İthal eşyasına ait kıymet bildirim formu, Gümrük Tarifeleri ve Ticaret Genel Anlaşmasının VII </w:t>
      </w:r>
      <w:proofErr w:type="spellStart"/>
      <w:r w:rsidRPr="00163B32">
        <w:rPr>
          <w:rFonts w:ascii="Arial" w:eastAsia="Times New Roman" w:hAnsi="Arial" w:cs="Arial"/>
          <w:color w:val="212529"/>
          <w:sz w:val="28"/>
          <w:szCs w:val="28"/>
          <w:lang w:eastAsia="tr-TR"/>
        </w:rPr>
        <w:t>nci</w:t>
      </w:r>
      <w:proofErr w:type="spellEnd"/>
      <w:r w:rsidRPr="00163B32">
        <w:rPr>
          <w:rFonts w:ascii="Arial" w:eastAsia="Times New Roman" w:hAnsi="Arial" w:cs="Arial"/>
          <w:color w:val="212529"/>
          <w:sz w:val="28"/>
          <w:szCs w:val="28"/>
          <w:lang w:eastAsia="tr-TR"/>
        </w:rPr>
        <w:t xml:space="preserve"> Maddesinin Uygulanmasına Dair Anlaşma hükümleri çerçevesinde belirlenen ithal eşyasına ait gümrük kıymetinin unsurlarını içeren ve Gümrük Yönetmeliğinin 16 no.lu ekinde yer alan belgedir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Bilgisayarlarda kullanılmak üzere ithal edilen veri ya da komutlar yüklü bilgi taşıyıcılarının gümrük kıymeti nasıl belirlenir?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xml:space="preserve"> Bilgisayarlarda kullanılmak üzere, ithal edilen veri ya da komutlar yüklü bilgi taşıyıcılarının gümrük kıymetinin belirlenmesinde, sadece taşıyıcı ortamın kendisinin maliyeti veya kıymeti esas alınır. Bu nedenle, taşıyıcı ortamın maliyet veya kıymetinden </w:t>
      </w:r>
      <w:proofErr w:type="spellStart"/>
      <w:r w:rsidRPr="00163B32">
        <w:rPr>
          <w:rFonts w:ascii="Arial" w:eastAsia="Times New Roman" w:hAnsi="Arial" w:cs="Arial"/>
          <w:color w:val="212529"/>
          <w:sz w:val="28"/>
          <w:szCs w:val="28"/>
          <w:lang w:eastAsia="tr-TR"/>
        </w:rPr>
        <w:t>ayırd</w:t>
      </w:r>
      <w:proofErr w:type="spellEnd"/>
      <w:r w:rsidRPr="00163B32">
        <w:rPr>
          <w:rFonts w:ascii="Arial" w:eastAsia="Times New Roman" w:hAnsi="Arial" w:cs="Arial"/>
          <w:color w:val="212529"/>
          <w:sz w:val="28"/>
          <w:szCs w:val="28"/>
          <w:lang w:eastAsia="tr-TR"/>
        </w:rPr>
        <w:t xml:space="preserve"> edilebilmesi koşuluyla, gümrük kıymeti, veri veya komutların maliyet veya kıymetini </w:t>
      </w:r>
      <w:r>
        <w:rPr>
          <w:rFonts w:ascii="Arial" w:eastAsia="Times New Roman" w:hAnsi="Arial" w:cs="Arial"/>
          <w:color w:val="212529"/>
          <w:sz w:val="28"/>
          <w:szCs w:val="28"/>
          <w:lang w:eastAsia="tr-TR"/>
        </w:rPr>
        <w:t>içermez.</w:t>
      </w:r>
      <w:r>
        <w:rPr>
          <w:rFonts w:ascii="Arial" w:eastAsia="Times New Roman" w:hAnsi="Arial" w:cs="Arial"/>
          <w:color w:val="212529"/>
          <w:sz w:val="28"/>
          <w:szCs w:val="28"/>
          <w:lang w:eastAsia="tr-TR"/>
        </w:rPr>
        <w:br/>
        <w:t> </w:t>
      </w:r>
      <w:r>
        <w:rPr>
          <w:rFonts w:ascii="Arial" w:eastAsia="Times New Roman" w:hAnsi="Arial" w:cs="Arial"/>
          <w:color w:val="212529"/>
          <w:sz w:val="28"/>
          <w:szCs w:val="28"/>
          <w:lang w:eastAsia="tr-TR"/>
        </w:rPr>
        <w:br/>
        <w:t>Bu maddede geçen;</w:t>
      </w:r>
    </w:p>
    <w:p w:rsidR="00163B32" w:rsidRP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Taşıyıcı ortam deyimi, entegre devreler, yarı iletkenler ve bu tür devre veya cihazlarla bütünlük oluşturan benzeri araç ve aletleri,</w:t>
      </w:r>
      <w:r w:rsidRPr="00163B32">
        <w:rPr>
          <w:rFonts w:ascii="Arial" w:eastAsia="Times New Roman" w:hAnsi="Arial" w:cs="Arial"/>
          <w:color w:val="212529"/>
          <w:sz w:val="28"/>
          <w:szCs w:val="28"/>
          <w:lang w:eastAsia="tr-TR"/>
        </w:rPr>
        <w:br/>
        <w:t> </w:t>
      </w:r>
      <w:r>
        <w:rPr>
          <w:rFonts w:ascii="Arial" w:eastAsia="Times New Roman" w:hAnsi="Arial" w:cs="Arial"/>
          <w:color w:val="212529"/>
          <w:sz w:val="28"/>
          <w:szCs w:val="28"/>
          <w:lang w:eastAsia="tr-TR"/>
        </w:rPr>
        <w:tab/>
      </w:r>
      <w:r w:rsidRPr="00163B32">
        <w:rPr>
          <w:rFonts w:ascii="Arial" w:eastAsia="Times New Roman" w:hAnsi="Arial" w:cs="Arial"/>
          <w:color w:val="212529"/>
          <w:sz w:val="28"/>
          <w:szCs w:val="28"/>
          <w:lang w:eastAsia="tr-TR"/>
        </w:rPr>
        <w:t xml:space="preserve"> - Veri veya komutlar deyimi, ses, sinematogra</w:t>
      </w:r>
      <w:r>
        <w:rPr>
          <w:rFonts w:ascii="Arial" w:eastAsia="Times New Roman" w:hAnsi="Arial" w:cs="Arial"/>
          <w:color w:val="212529"/>
          <w:sz w:val="28"/>
          <w:szCs w:val="28"/>
          <w:lang w:eastAsia="tr-TR"/>
        </w:rPr>
        <w:t xml:space="preserve">fik veya video </w:t>
      </w:r>
      <w:proofErr w:type="gramStart"/>
      <w:r>
        <w:rPr>
          <w:rFonts w:ascii="Arial" w:eastAsia="Times New Roman" w:hAnsi="Arial" w:cs="Arial"/>
          <w:color w:val="212529"/>
          <w:sz w:val="28"/>
          <w:szCs w:val="28"/>
          <w:lang w:eastAsia="tr-TR"/>
        </w:rPr>
        <w:t>kayıtlarını,</w:t>
      </w:r>
      <w:r w:rsidRPr="00163B32">
        <w:rPr>
          <w:rFonts w:ascii="Arial" w:eastAsia="Times New Roman" w:hAnsi="Arial" w:cs="Arial"/>
          <w:color w:val="212529"/>
          <w:sz w:val="28"/>
          <w:szCs w:val="28"/>
          <w:lang w:eastAsia="tr-TR"/>
        </w:rPr>
        <w:t>Kapsamaz</w:t>
      </w:r>
      <w:proofErr w:type="gramEnd"/>
      <w:r w:rsidRPr="00163B32">
        <w:rPr>
          <w:rFonts w:ascii="Arial" w:eastAsia="Times New Roman" w:hAnsi="Arial" w:cs="Arial"/>
          <w:color w:val="212529"/>
          <w:sz w:val="28"/>
          <w:szCs w:val="28"/>
          <w:lang w:eastAsia="tr-TR"/>
        </w:rPr>
        <w:t>.</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Kıymetin tespitinde kullanılacak döviz kuru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Eşyanın gümrük vergisine esas alınacak kıymetinin Türk Lirası olarak beyanı zorunludur. Fatura veya diğer belgelerde yazılı yabancı paralar, gümrük yükümlülüğünün doğduğu tarihte yürürlükte olan T.C. Merkez Bankası döviz satış kurları üzerinden Türk Lirasına çevrilir.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w:t>
      </w:r>
      <w:proofErr w:type="spellStart"/>
      <w:r w:rsidRPr="00163B32">
        <w:rPr>
          <w:rFonts w:ascii="Arial" w:eastAsia="Times New Roman" w:hAnsi="Arial" w:cs="Arial"/>
          <w:b/>
          <w:bCs/>
          <w:color w:val="212529"/>
          <w:sz w:val="28"/>
          <w:szCs w:val="28"/>
          <w:lang w:eastAsia="tr-TR"/>
        </w:rPr>
        <w:t>Royalti</w:t>
      </w:r>
      <w:proofErr w:type="spellEnd"/>
      <w:r w:rsidRPr="00163B32">
        <w:rPr>
          <w:rFonts w:ascii="Arial" w:eastAsia="Times New Roman" w:hAnsi="Arial" w:cs="Arial"/>
          <w:b/>
          <w:bCs/>
          <w:color w:val="212529"/>
          <w:sz w:val="28"/>
          <w:szCs w:val="28"/>
          <w:lang w:eastAsia="tr-TR"/>
        </w:rPr>
        <w:t xml:space="preserve"> ve Lisans Ücretleri” ile ilgili özel düzenlemeler var mıdır?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 lisans ücreti deyimi; ithal eşyasının imalatı, ihraç edilmek üzere satışı veya kullanımı ya da yeniden satışı ile ilgili olarak patent, </w:t>
      </w:r>
      <w:proofErr w:type="gramStart"/>
      <w:r w:rsidRPr="00163B32">
        <w:rPr>
          <w:rFonts w:ascii="Arial" w:eastAsia="Times New Roman" w:hAnsi="Arial" w:cs="Arial"/>
          <w:color w:val="212529"/>
          <w:sz w:val="28"/>
          <w:szCs w:val="28"/>
          <w:lang w:eastAsia="tr-TR"/>
        </w:rPr>
        <w:t>dizayn</w:t>
      </w:r>
      <w:proofErr w:type="gramEnd"/>
      <w:r w:rsidRPr="00163B32">
        <w:rPr>
          <w:rFonts w:ascii="Arial" w:eastAsia="Times New Roman" w:hAnsi="Arial" w:cs="Arial"/>
          <w:color w:val="212529"/>
          <w:sz w:val="28"/>
          <w:szCs w:val="28"/>
          <w:lang w:eastAsia="tr-TR"/>
        </w:rPr>
        <w:t xml:space="preserve">, </w:t>
      </w:r>
      <w:proofErr w:type="spellStart"/>
      <w:r w:rsidRPr="00163B32">
        <w:rPr>
          <w:rFonts w:ascii="Arial" w:eastAsia="Times New Roman" w:hAnsi="Arial" w:cs="Arial"/>
          <w:color w:val="212529"/>
          <w:sz w:val="28"/>
          <w:szCs w:val="28"/>
          <w:lang w:eastAsia="tr-TR"/>
        </w:rPr>
        <w:t>know</w:t>
      </w:r>
      <w:proofErr w:type="spellEnd"/>
      <w:r w:rsidRPr="00163B32">
        <w:rPr>
          <w:rFonts w:ascii="Arial" w:eastAsia="Times New Roman" w:hAnsi="Arial" w:cs="Arial"/>
          <w:color w:val="212529"/>
          <w:sz w:val="28"/>
          <w:szCs w:val="28"/>
          <w:lang w:eastAsia="tr-TR"/>
        </w:rPr>
        <w:t>-</w:t>
      </w:r>
      <w:proofErr w:type="spellStart"/>
      <w:r w:rsidRPr="00163B32">
        <w:rPr>
          <w:rFonts w:ascii="Arial" w:eastAsia="Times New Roman" w:hAnsi="Arial" w:cs="Arial"/>
          <w:color w:val="212529"/>
          <w:sz w:val="28"/>
          <w:szCs w:val="28"/>
          <w:lang w:eastAsia="tr-TR"/>
        </w:rPr>
        <w:t>how</w:t>
      </w:r>
      <w:proofErr w:type="spellEnd"/>
      <w:r w:rsidRPr="00163B32">
        <w:rPr>
          <w:rFonts w:ascii="Arial" w:eastAsia="Times New Roman" w:hAnsi="Arial" w:cs="Arial"/>
          <w:color w:val="212529"/>
          <w:sz w:val="28"/>
          <w:szCs w:val="28"/>
          <w:lang w:eastAsia="tr-TR"/>
        </w:rPr>
        <w:t>, model, marka, tescilli tasarım, telif hakkı ve imalat prosesleri gibi adlar adı altında yapılan ödemeleri ifade eder.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 lisans ücretleri ile ilgili olarak aşağıdaki hükümler uygulanır.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 xml:space="preserve">a) Gümrük Kanununun 27 </w:t>
      </w:r>
      <w:proofErr w:type="spellStart"/>
      <w:r w:rsidRPr="00163B32">
        <w:rPr>
          <w:rFonts w:ascii="Arial" w:eastAsia="Times New Roman" w:hAnsi="Arial" w:cs="Arial"/>
          <w:color w:val="212529"/>
          <w:sz w:val="28"/>
          <w:szCs w:val="28"/>
          <w:lang w:eastAsia="tr-TR"/>
        </w:rPr>
        <w:t>nci</w:t>
      </w:r>
      <w:proofErr w:type="spellEnd"/>
      <w:r w:rsidRPr="00163B32">
        <w:rPr>
          <w:rFonts w:ascii="Arial" w:eastAsia="Times New Roman" w:hAnsi="Arial" w:cs="Arial"/>
          <w:color w:val="212529"/>
          <w:sz w:val="28"/>
          <w:szCs w:val="28"/>
          <w:lang w:eastAsia="tr-TR"/>
        </w:rPr>
        <w:t xml:space="preserve"> maddesinin 5 inci fıkrası hükmü saklı kalmak kaydıyla, ithal eşyasının gümrük kıymeti satış bedeli yöntemine göre belirlenirken,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 ödemeleri fiilen ödenen veya ödenecek fiyata aşağıdaki koşul</w:t>
      </w:r>
      <w:r>
        <w:rPr>
          <w:rFonts w:ascii="Arial" w:eastAsia="Times New Roman" w:hAnsi="Arial" w:cs="Arial"/>
          <w:color w:val="212529"/>
          <w:sz w:val="28"/>
          <w:szCs w:val="28"/>
          <w:lang w:eastAsia="tr-TR"/>
        </w:rPr>
        <w:t>larla ilave edilir.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1) Ödeme kıymeti belirlenecek eşya i</w:t>
      </w:r>
      <w:r>
        <w:rPr>
          <w:rFonts w:ascii="Arial" w:eastAsia="Times New Roman" w:hAnsi="Arial" w:cs="Arial"/>
          <w:color w:val="212529"/>
          <w:sz w:val="28"/>
          <w:szCs w:val="28"/>
          <w:lang w:eastAsia="tr-TR"/>
        </w:rPr>
        <w:t>le ilgili olmalıdır.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2) Ödeme bu eşyanın satış koşulu olarak yapılmalıdır.</w:t>
      </w:r>
      <w:r w:rsidRPr="00163B32">
        <w:rPr>
          <w:rFonts w:ascii="Arial" w:eastAsia="Times New Roman" w:hAnsi="Arial" w:cs="Arial"/>
          <w:color w:val="212529"/>
          <w:sz w:val="28"/>
          <w:szCs w:val="28"/>
          <w:lang w:eastAsia="tr-TR"/>
        </w:rPr>
        <w:br/>
        <w:t xml:space="preserve">b) İthal eşyasının sadece Türkiye’de imal edilen eşyanın karışımındaki maddelerden biri veya bir parçası olması durumunda, ithal edilen eşya için fiilen ödenen veya ödenecek fiyatta düzeltme sadece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 bu eşy</w:t>
      </w:r>
      <w:r>
        <w:rPr>
          <w:rFonts w:ascii="Arial" w:eastAsia="Times New Roman" w:hAnsi="Arial" w:cs="Arial"/>
          <w:color w:val="212529"/>
          <w:sz w:val="28"/>
          <w:szCs w:val="28"/>
          <w:lang w:eastAsia="tr-TR"/>
        </w:rPr>
        <w:t>a ile ilgili ise yapılabilir.</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Eşyanın monte edilmemiş bir şekilde veya sulandırma veya ambalajlama gibi satıştan önce küçük işlemlerden geçecek şekilde ithal edilmesi durumunda, bu, bir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ücretinin ithal edilen eşya ile ilgili kabul edilmesini engellemez.</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Eğer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ücretleri kısmen ithal edilen eşya ile kısmen de ithal edilmelerinden sonra eşyaya eklenen parçalarla veya ithalat sonrası faaliyetler veya hizmetler ile ilgiliyse, uygun bir paylaştırma sadece nesnel ve somut verilere dayalı olarak yapılır.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 xml:space="preserve"> c) Bir markanın kullanılmasına ilişkin bir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hakkı, ithal edilen eşya için fiilen ödenen veya ödenecek fiyata sadece aşa</w:t>
      </w:r>
      <w:r>
        <w:rPr>
          <w:rFonts w:ascii="Arial" w:eastAsia="Times New Roman" w:hAnsi="Arial" w:cs="Arial"/>
          <w:color w:val="212529"/>
          <w:sz w:val="28"/>
          <w:szCs w:val="28"/>
          <w:lang w:eastAsia="tr-TR"/>
        </w:rPr>
        <w:t>ğıdaki durumlarda ilave edilir… …</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1)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 aynı durumda yeniden satılan veya ithal edildikten sonra sadece küçük değişiklikler</w:t>
      </w:r>
      <w:r>
        <w:rPr>
          <w:rFonts w:ascii="Arial" w:eastAsia="Times New Roman" w:hAnsi="Arial" w:cs="Arial"/>
          <w:color w:val="212529"/>
          <w:sz w:val="28"/>
          <w:szCs w:val="28"/>
          <w:lang w:eastAsia="tr-TR"/>
        </w:rPr>
        <w:t>den geçen eşyaya ilişkin ise,</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2) Eşya, ithalattan önce veya sonra yapıştırılan ve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ücretinin ödendiği </w:t>
      </w:r>
      <w:r>
        <w:rPr>
          <w:rFonts w:ascii="Arial" w:eastAsia="Times New Roman" w:hAnsi="Arial" w:cs="Arial"/>
          <w:color w:val="212529"/>
          <w:sz w:val="28"/>
          <w:szCs w:val="28"/>
          <w:lang w:eastAsia="tr-TR"/>
        </w:rPr>
        <w:t>marka altında pazarlanıyorsa,</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3) Alıcı, bu tür eşyayı satıcı ile ilişkisi olmayan diğer satıcılardan temin et</w:t>
      </w:r>
      <w:r>
        <w:rPr>
          <w:rFonts w:ascii="Arial" w:eastAsia="Times New Roman" w:hAnsi="Arial" w:cs="Arial"/>
          <w:color w:val="212529"/>
          <w:sz w:val="28"/>
          <w:szCs w:val="28"/>
          <w:lang w:eastAsia="tr-TR"/>
        </w:rPr>
        <w:t>me özgürlüğüne sahip değilse.</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d) Alıcının bir üçüncü kişiye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 ödemesi durumunda, bu maddenin (a) bendinde öngörülen koşullar, satıcı veya satıcı ile ilişkili olan bir kişinin alıcıdan bu ödemeyi yapmasını istememesi durumund</w:t>
      </w:r>
      <w:r>
        <w:rPr>
          <w:rFonts w:ascii="Arial" w:eastAsia="Times New Roman" w:hAnsi="Arial" w:cs="Arial"/>
          <w:color w:val="212529"/>
          <w:sz w:val="28"/>
          <w:szCs w:val="28"/>
          <w:lang w:eastAsia="tr-TR"/>
        </w:rPr>
        <w:t>a yerine getirilmiş sayılmaz.</w:t>
      </w:r>
    </w:p>
    <w:p w:rsid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e) Bir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ücretinin miktarı ithal edilen eşyanın fiyatına bağlı olarak belirleniyor ise, aksi yönde bir kanıt bulunmadığı sürece, bu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ücretinin ödenmesinin kıymeti belirlenecek eşya </w:t>
      </w:r>
      <w:r>
        <w:rPr>
          <w:rFonts w:ascii="Arial" w:eastAsia="Times New Roman" w:hAnsi="Arial" w:cs="Arial"/>
          <w:color w:val="212529"/>
          <w:sz w:val="28"/>
          <w:szCs w:val="28"/>
          <w:lang w:eastAsia="tr-TR"/>
        </w:rPr>
        <w:t>ile ilgili olduğu varsayılır.</w:t>
      </w:r>
    </w:p>
    <w:p w:rsidR="00163B32" w:rsidRPr="00163B32" w:rsidRDefault="00163B32" w:rsidP="00163B32">
      <w:pPr>
        <w:shd w:val="clear" w:color="auto" w:fill="FFFFFF"/>
        <w:spacing w:after="0" w:line="240" w:lineRule="auto"/>
        <w:ind w:firstLine="708"/>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xml:space="preserve">Ancak, bir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ücretinin miktarı ithal edilen eşyanın fiyatına bakılmaksızın belirleniyor ise, bu </w:t>
      </w:r>
      <w:proofErr w:type="spellStart"/>
      <w:r w:rsidRPr="00163B32">
        <w:rPr>
          <w:rFonts w:ascii="Arial" w:eastAsia="Times New Roman" w:hAnsi="Arial" w:cs="Arial"/>
          <w:color w:val="212529"/>
          <w:sz w:val="28"/>
          <w:szCs w:val="28"/>
          <w:lang w:eastAsia="tr-TR"/>
        </w:rPr>
        <w:t>royalti</w:t>
      </w:r>
      <w:proofErr w:type="spellEnd"/>
      <w:r w:rsidRPr="00163B32">
        <w:rPr>
          <w:rFonts w:ascii="Arial" w:eastAsia="Times New Roman" w:hAnsi="Arial" w:cs="Arial"/>
          <w:color w:val="212529"/>
          <w:sz w:val="28"/>
          <w:szCs w:val="28"/>
          <w:lang w:eastAsia="tr-TR"/>
        </w:rPr>
        <w:t xml:space="preserve"> veya lisans ücreti ödenmesinin de kıymeti belirlenecek eşya ile ilgili olduğu kabul edilebilir.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Eşyanın gümrük kıymetinin tespiti ile ilgili mevzuat hükümlerine uyulmaması halinde muhatap olunabilecek cezalar nelerdir?</w:t>
      </w:r>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roofErr w:type="gramStart"/>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Gümrük Kanununun 234 (1) (b) maddesi gereğince, serbest dolaşıma giriş rejimi veya kısmi muafiyet suretiyle geçici ithalat rejimine tabi tutulan eşyaya ilişkin olarak, yapılan beyan ile muayene ve denetleme veya teslimden sonra kontrol sonucunda; kıymeti üzerinden ithalat vergilerine tabi eşyanın beyan edilen kıymeti, 23 ila 31 inci maddelerde yer alan hükümler çerçevesinde belirlenen kıymete göre noksan bulunduğu takdirde, bu noksanlığa ait ithalat vergilerinden başka vergi farkın</w:t>
      </w:r>
      <w:r>
        <w:rPr>
          <w:rFonts w:ascii="Arial" w:eastAsia="Times New Roman" w:hAnsi="Arial" w:cs="Arial"/>
          <w:color w:val="212529"/>
          <w:sz w:val="28"/>
          <w:szCs w:val="28"/>
          <w:lang w:eastAsia="tr-TR"/>
        </w:rPr>
        <w:t>ın üç katı para cezası alınır.</w:t>
      </w:r>
      <w:proofErr w:type="gramEnd"/>
    </w:p>
    <w:p w:rsid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Ancak, satış birimine göre miktar itibarıyla % 5'i geçmeyen bir fark ile maddi hesap hatasından doğan noksan kıymet beyanlarında, bu farklara ait ithalat vergilerinden başka vergi farkının yarısı tutarında para cezası alınır. </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Bu maddeye göre verilen ceza hiçbir şekilde Gümrük Kanununun 241 İnci maddesinin 1 İnci fıkrasında belirtilen miktardan az olamaz.</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Vergi kaybı doğurmamasına karşın, Gümrük Kanununun 24 üncü maddesine göre birbirleriyle ilişkisi bulunan kişiler arasında bir satış işlemi olması ve bu ilişkinin beyan edilmemesi durumunda Gümrük Kanununun 241 (3) (b) maddesi gereğince, aynı Kanunun 241 (1) maddesinde belirtilen miktarın iki katı tutarında usulsüzlük cezası uygulanır.</w:t>
      </w:r>
      <w:r w:rsidRPr="00163B32">
        <w:rPr>
          <w:rFonts w:ascii="Arial" w:eastAsia="Times New Roman" w:hAnsi="Arial" w:cs="Arial"/>
          <w:color w:val="212529"/>
          <w:sz w:val="28"/>
          <w:szCs w:val="28"/>
          <w:lang w:eastAsia="tr-TR"/>
        </w:rPr>
        <w:br/>
        <w:t> </w:t>
      </w:r>
      <w:r w:rsidRPr="00163B32">
        <w:rPr>
          <w:rFonts w:ascii="Arial" w:eastAsia="Times New Roman" w:hAnsi="Arial" w:cs="Arial"/>
          <w:color w:val="212529"/>
          <w:sz w:val="28"/>
          <w:szCs w:val="28"/>
          <w:lang w:eastAsia="tr-TR"/>
        </w:rPr>
        <w:br/>
        <w:t>5607 sayılı Kaçakçılıkla Mücadele Kanunu hükümleri saklıdır.</w:t>
      </w:r>
      <w:r w:rsidRPr="00163B32">
        <w:rPr>
          <w:rFonts w:ascii="Arial" w:eastAsia="Times New Roman" w:hAnsi="Arial" w:cs="Arial"/>
          <w:color w:val="212529"/>
          <w:sz w:val="28"/>
          <w:szCs w:val="28"/>
          <w:lang w:eastAsia="tr-TR"/>
        </w:rPr>
        <w:br/>
        <w:t> </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color w:val="212529"/>
          <w:sz w:val="28"/>
          <w:szCs w:val="28"/>
          <w:lang w:eastAsia="tr-TR"/>
        </w:rPr>
        <w:t> </w:t>
      </w:r>
    </w:p>
    <w:p w:rsidR="00163B32" w:rsidRPr="00163B32" w:rsidRDefault="00163B32" w:rsidP="00163B32">
      <w:pPr>
        <w:shd w:val="clear" w:color="auto" w:fill="EEEEEE"/>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Soru: KDV oranının yanlış beyan edilmesi durumunda uygulanacak ceza nedir?</w:t>
      </w:r>
    </w:p>
    <w:p w:rsidR="00163B32" w:rsidRPr="00163B32" w:rsidRDefault="00163B32" w:rsidP="00163B32">
      <w:pPr>
        <w:shd w:val="clear" w:color="auto" w:fill="FFFFFF"/>
        <w:spacing w:after="0" w:line="240" w:lineRule="auto"/>
        <w:jc w:val="both"/>
        <w:rPr>
          <w:rFonts w:ascii="Arial" w:eastAsia="Times New Roman" w:hAnsi="Arial" w:cs="Arial"/>
          <w:color w:val="212529"/>
          <w:sz w:val="28"/>
          <w:szCs w:val="28"/>
          <w:lang w:eastAsia="tr-TR"/>
        </w:rPr>
      </w:pPr>
      <w:r w:rsidRPr="00163B32">
        <w:rPr>
          <w:rFonts w:ascii="Arial" w:eastAsia="Times New Roman" w:hAnsi="Arial" w:cs="Arial"/>
          <w:b/>
          <w:bCs/>
          <w:color w:val="212529"/>
          <w:sz w:val="28"/>
          <w:szCs w:val="28"/>
          <w:lang w:eastAsia="tr-TR"/>
        </w:rPr>
        <w:t>Cevap:</w:t>
      </w:r>
      <w:r w:rsidRPr="00163B32">
        <w:rPr>
          <w:rFonts w:ascii="Arial" w:eastAsia="Times New Roman" w:hAnsi="Arial" w:cs="Arial"/>
          <w:color w:val="212529"/>
          <w:sz w:val="28"/>
          <w:szCs w:val="28"/>
          <w:lang w:eastAsia="tr-TR"/>
        </w:rPr>
        <w:t> 2013/39 sayılı Genelge ile konuya düzenleme getirilmiştir. KDV oranının yanlış beyan edilmesi nedeniyle eksik KDV uygulanması durumlarında 4458 sayılı Gümrük Kanununun 6455 sayılı Kanunla değişik 234 üncü maddesinin 1/a bendinin uygulanması gerekmektedir.</w:t>
      </w:r>
    </w:p>
    <w:p w:rsidR="00592085" w:rsidRPr="00163B32" w:rsidRDefault="00592085">
      <w:pPr>
        <w:rPr>
          <w:sz w:val="28"/>
          <w:szCs w:val="28"/>
        </w:rPr>
      </w:pPr>
    </w:p>
    <w:sectPr w:rsidR="00592085" w:rsidRPr="00163B32" w:rsidSect="005920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4F28"/>
    <w:multiLevelType w:val="multilevel"/>
    <w:tmpl w:val="EE0A84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D9B7F4E"/>
    <w:multiLevelType w:val="multilevel"/>
    <w:tmpl w:val="342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9CE7EDE"/>
    <w:multiLevelType w:val="multilevel"/>
    <w:tmpl w:val="E154CE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63B32"/>
    <w:rsid w:val="00163B32"/>
    <w:rsid w:val="005920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85"/>
  </w:style>
  <w:style w:type="paragraph" w:styleId="Balk2">
    <w:name w:val="heading 2"/>
    <w:basedOn w:val="Normal"/>
    <w:link w:val="Balk2Char"/>
    <w:uiPriority w:val="9"/>
    <w:qFormat/>
    <w:rsid w:val="00163B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3B3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163B32"/>
    <w:rPr>
      <w:b/>
      <w:bCs/>
    </w:rPr>
  </w:style>
  <w:style w:type="paragraph" w:styleId="ListeParagraf">
    <w:name w:val="List Paragraph"/>
    <w:basedOn w:val="Normal"/>
    <w:uiPriority w:val="34"/>
    <w:qFormat/>
    <w:rsid w:val="00163B32"/>
    <w:pPr>
      <w:ind w:left="720"/>
      <w:contextualSpacing/>
    </w:pPr>
  </w:style>
</w:styles>
</file>

<file path=word/webSettings.xml><?xml version="1.0" encoding="utf-8"?>
<w:webSettings xmlns:r="http://schemas.openxmlformats.org/officeDocument/2006/relationships" xmlns:w="http://schemas.openxmlformats.org/wordprocessingml/2006/main">
  <w:divs>
    <w:div w:id="1375541821">
      <w:bodyDiv w:val="1"/>
      <w:marLeft w:val="0"/>
      <w:marRight w:val="0"/>
      <w:marTop w:val="0"/>
      <w:marBottom w:val="0"/>
      <w:divBdr>
        <w:top w:val="none" w:sz="0" w:space="0" w:color="auto"/>
        <w:left w:val="none" w:sz="0" w:space="0" w:color="auto"/>
        <w:bottom w:val="none" w:sz="0" w:space="0" w:color="auto"/>
        <w:right w:val="none" w:sz="0" w:space="0" w:color="auto"/>
      </w:divBdr>
      <w:divsChild>
        <w:div w:id="1942057256">
          <w:marLeft w:val="0"/>
          <w:marRight w:val="0"/>
          <w:marTop w:val="0"/>
          <w:marBottom w:val="0"/>
          <w:divBdr>
            <w:top w:val="single" w:sz="6" w:space="4" w:color="CCCCCC"/>
            <w:left w:val="single" w:sz="6" w:space="8" w:color="CCCCCC"/>
            <w:bottom w:val="single" w:sz="6" w:space="4" w:color="CCCCCC"/>
            <w:right w:val="single" w:sz="6" w:space="8" w:color="CCCCCC"/>
          </w:divBdr>
        </w:div>
        <w:div w:id="593901932">
          <w:marLeft w:val="0"/>
          <w:marRight w:val="0"/>
          <w:marTop w:val="0"/>
          <w:marBottom w:val="0"/>
          <w:divBdr>
            <w:top w:val="single" w:sz="6" w:space="4" w:color="CCCCCC"/>
            <w:left w:val="single" w:sz="6" w:space="8" w:color="CCCCCC"/>
            <w:bottom w:val="single" w:sz="6" w:space="4" w:color="CCCCCC"/>
            <w:right w:val="single" w:sz="6" w:space="8" w:color="CCCCCC"/>
          </w:divBdr>
        </w:div>
        <w:div w:id="2093818780">
          <w:marLeft w:val="0"/>
          <w:marRight w:val="0"/>
          <w:marTop w:val="0"/>
          <w:marBottom w:val="0"/>
          <w:divBdr>
            <w:top w:val="single" w:sz="6" w:space="4" w:color="CCCCCC"/>
            <w:left w:val="single" w:sz="6" w:space="8" w:color="CCCCCC"/>
            <w:bottom w:val="single" w:sz="6" w:space="4" w:color="CCCCCC"/>
            <w:right w:val="single" w:sz="6" w:space="8" w:color="CCCCCC"/>
          </w:divBdr>
        </w:div>
        <w:div w:id="469787966">
          <w:marLeft w:val="0"/>
          <w:marRight w:val="0"/>
          <w:marTop w:val="0"/>
          <w:marBottom w:val="0"/>
          <w:divBdr>
            <w:top w:val="single" w:sz="6" w:space="4" w:color="CCCCCC"/>
            <w:left w:val="single" w:sz="6" w:space="8" w:color="CCCCCC"/>
            <w:bottom w:val="single" w:sz="6" w:space="4" w:color="CCCCCC"/>
            <w:right w:val="single" w:sz="6" w:space="8" w:color="CCCCCC"/>
          </w:divBdr>
        </w:div>
        <w:div w:id="455487872">
          <w:marLeft w:val="0"/>
          <w:marRight w:val="0"/>
          <w:marTop w:val="0"/>
          <w:marBottom w:val="0"/>
          <w:divBdr>
            <w:top w:val="single" w:sz="6" w:space="4" w:color="CCCCCC"/>
            <w:left w:val="single" w:sz="6" w:space="8" w:color="CCCCCC"/>
            <w:bottom w:val="single" w:sz="6" w:space="4" w:color="CCCCCC"/>
            <w:right w:val="single" w:sz="6" w:space="8" w:color="CCCCCC"/>
          </w:divBdr>
        </w:div>
        <w:div w:id="377364787">
          <w:marLeft w:val="0"/>
          <w:marRight w:val="0"/>
          <w:marTop w:val="0"/>
          <w:marBottom w:val="0"/>
          <w:divBdr>
            <w:top w:val="single" w:sz="6" w:space="4" w:color="CCCCCC"/>
            <w:left w:val="single" w:sz="6" w:space="8" w:color="CCCCCC"/>
            <w:bottom w:val="single" w:sz="6" w:space="4" w:color="CCCCCC"/>
            <w:right w:val="single" w:sz="6" w:space="8" w:color="CCCCCC"/>
          </w:divBdr>
        </w:div>
        <w:div w:id="1033193649">
          <w:marLeft w:val="0"/>
          <w:marRight w:val="0"/>
          <w:marTop w:val="0"/>
          <w:marBottom w:val="0"/>
          <w:divBdr>
            <w:top w:val="single" w:sz="6" w:space="4" w:color="CCCCCC"/>
            <w:left w:val="single" w:sz="6" w:space="8" w:color="CCCCCC"/>
            <w:bottom w:val="single" w:sz="6" w:space="4" w:color="CCCCCC"/>
            <w:right w:val="single" w:sz="6" w:space="8" w:color="CCCCCC"/>
          </w:divBdr>
        </w:div>
        <w:div w:id="1133718962">
          <w:marLeft w:val="0"/>
          <w:marRight w:val="0"/>
          <w:marTop w:val="0"/>
          <w:marBottom w:val="0"/>
          <w:divBdr>
            <w:top w:val="single" w:sz="6" w:space="4" w:color="CCCCCC"/>
            <w:left w:val="single" w:sz="6" w:space="8" w:color="CCCCCC"/>
            <w:bottom w:val="single" w:sz="6" w:space="4" w:color="CCCCCC"/>
            <w:right w:val="single" w:sz="6" w:space="8" w:color="CCCCCC"/>
          </w:divBdr>
        </w:div>
        <w:div w:id="394089876">
          <w:marLeft w:val="0"/>
          <w:marRight w:val="0"/>
          <w:marTop w:val="0"/>
          <w:marBottom w:val="0"/>
          <w:divBdr>
            <w:top w:val="single" w:sz="6" w:space="4" w:color="CCCCCC"/>
            <w:left w:val="single" w:sz="6" w:space="8" w:color="CCCCCC"/>
            <w:bottom w:val="single" w:sz="6" w:space="4" w:color="CCCCCC"/>
            <w:right w:val="single" w:sz="6" w:space="8" w:color="CCCCCC"/>
          </w:divBdr>
        </w:div>
        <w:div w:id="887450261">
          <w:marLeft w:val="0"/>
          <w:marRight w:val="0"/>
          <w:marTop w:val="0"/>
          <w:marBottom w:val="0"/>
          <w:divBdr>
            <w:top w:val="single" w:sz="6" w:space="4" w:color="CCCCCC"/>
            <w:left w:val="single" w:sz="6" w:space="8" w:color="CCCCCC"/>
            <w:bottom w:val="single" w:sz="6" w:space="4" w:color="CCCCCC"/>
            <w:right w:val="single" w:sz="6" w:space="8" w:color="CCCCCC"/>
          </w:divBdr>
        </w:div>
        <w:div w:id="237253826">
          <w:marLeft w:val="0"/>
          <w:marRight w:val="0"/>
          <w:marTop w:val="0"/>
          <w:marBottom w:val="0"/>
          <w:divBdr>
            <w:top w:val="single" w:sz="6" w:space="4" w:color="CCCCCC"/>
            <w:left w:val="single" w:sz="6" w:space="8" w:color="CCCCCC"/>
            <w:bottom w:val="single" w:sz="6" w:space="4" w:color="CCCCCC"/>
            <w:right w:val="single" w:sz="6" w:space="8" w:color="CCCCCC"/>
          </w:divBdr>
        </w:div>
        <w:div w:id="593169149">
          <w:marLeft w:val="0"/>
          <w:marRight w:val="0"/>
          <w:marTop w:val="0"/>
          <w:marBottom w:val="0"/>
          <w:divBdr>
            <w:top w:val="single" w:sz="6" w:space="4" w:color="CCCCCC"/>
            <w:left w:val="single" w:sz="6" w:space="8" w:color="CCCCCC"/>
            <w:bottom w:val="single" w:sz="6" w:space="4" w:color="CCCCCC"/>
            <w:right w:val="single" w:sz="6" w:space="8" w:color="CCCCCC"/>
          </w:divBdr>
        </w:div>
        <w:div w:id="1969430675">
          <w:marLeft w:val="0"/>
          <w:marRight w:val="0"/>
          <w:marTop w:val="0"/>
          <w:marBottom w:val="0"/>
          <w:divBdr>
            <w:top w:val="single" w:sz="6" w:space="4" w:color="CCCCCC"/>
            <w:left w:val="single" w:sz="6" w:space="8" w:color="CCCCCC"/>
            <w:bottom w:val="single" w:sz="6" w:space="4" w:color="CCCCCC"/>
            <w:right w:val="single" w:sz="6" w:space="8" w:color="CCCCCC"/>
          </w:divBdr>
        </w:div>
        <w:div w:id="744188458">
          <w:marLeft w:val="0"/>
          <w:marRight w:val="0"/>
          <w:marTop w:val="0"/>
          <w:marBottom w:val="0"/>
          <w:divBdr>
            <w:top w:val="single" w:sz="6" w:space="4" w:color="CCCCCC"/>
            <w:left w:val="single" w:sz="6" w:space="8" w:color="CCCCCC"/>
            <w:bottom w:val="single" w:sz="6" w:space="4" w:color="CCCCCC"/>
            <w:right w:val="single" w:sz="6" w:space="8" w:color="CCCCCC"/>
          </w:divBdr>
        </w:div>
        <w:div w:id="1647540471">
          <w:marLeft w:val="0"/>
          <w:marRight w:val="0"/>
          <w:marTop w:val="0"/>
          <w:marBottom w:val="0"/>
          <w:divBdr>
            <w:top w:val="single" w:sz="6" w:space="4" w:color="CCCCCC"/>
            <w:left w:val="single" w:sz="6" w:space="8" w:color="CCCCCC"/>
            <w:bottom w:val="single" w:sz="6" w:space="4" w:color="CCCCCC"/>
            <w:right w:val="single" w:sz="6" w:space="8" w:color="CCCCCC"/>
          </w:divBdr>
        </w:div>
        <w:div w:id="1502969760">
          <w:marLeft w:val="0"/>
          <w:marRight w:val="0"/>
          <w:marTop w:val="0"/>
          <w:marBottom w:val="0"/>
          <w:divBdr>
            <w:top w:val="single" w:sz="6" w:space="4" w:color="CCCCCC"/>
            <w:left w:val="single" w:sz="6" w:space="8" w:color="CCCCCC"/>
            <w:bottom w:val="single" w:sz="6" w:space="4" w:color="CCCCCC"/>
            <w:right w:val="single" w:sz="6" w:space="8" w:color="CCCCCC"/>
          </w:divBdr>
        </w:div>
        <w:div w:id="972292292">
          <w:marLeft w:val="0"/>
          <w:marRight w:val="0"/>
          <w:marTop w:val="0"/>
          <w:marBottom w:val="0"/>
          <w:divBdr>
            <w:top w:val="single" w:sz="6" w:space="4" w:color="CCCCCC"/>
            <w:left w:val="single" w:sz="6" w:space="8" w:color="CCCCCC"/>
            <w:bottom w:val="single" w:sz="6" w:space="4" w:color="CCCCCC"/>
            <w:right w:val="single" w:sz="6" w:space="8" w:color="CCCCCC"/>
          </w:divBdr>
        </w:div>
        <w:div w:id="2030137543">
          <w:marLeft w:val="0"/>
          <w:marRight w:val="0"/>
          <w:marTop w:val="0"/>
          <w:marBottom w:val="0"/>
          <w:divBdr>
            <w:top w:val="single" w:sz="6" w:space="4" w:color="CCCCCC"/>
            <w:left w:val="single" w:sz="6" w:space="8" w:color="CCCCCC"/>
            <w:bottom w:val="single" w:sz="6" w:space="4" w:color="CCCCCC"/>
            <w:right w:val="single" w:sz="6" w:space="8" w:color="CCCCCC"/>
          </w:divBdr>
        </w:div>
        <w:div w:id="447623382">
          <w:marLeft w:val="0"/>
          <w:marRight w:val="0"/>
          <w:marTop w:val="0"/>
          <w:marBottom w:val="0"/>
          <w:divBdr>
            <w:top w:val="single" w:sz="6" w:space="4" w:color="CCCCCC"/>
            <w:left w:val="single" w:sz="6" w:space="8" w:color="CCCCCC"/>
            <w:bottom w:val="single" w:sz="6" w:space="4" w:color="CCCCCC"/>
            <w:right w:val="single" w:sz="6" w:space="8" w:color="CCCCCC"/>
          </w:divBdr>
        </w:div>
        <w:div w:id="480658181">
          <w:marLeft w:val="0"/>
          <w:marRight w:val="0"/>
          <w:marTop w:val="0"/>
          <w:marBottom w:val="0"/>
          <w:divBdr>
            <w:top w:val="single" w:sz="6" w:space="4" w:color="CCCCCC"/>
            <w:left w:val="single" w:sz="6" w:space="8" w:color="CCCCCC"/>
            <w:bottom w:val="single" w:sz="6" w:space="4" w:color="CCCCCC"/>
            <w:right w:val="single" w:sz="6" w:space="8" w:color="CCCCCC"/>
          </w:divBdr>
        </w:div>
        <w:div w:id="1065103339">
          <w:marLeft w:val="0"/>
          <w:marRight w:val="0"/>
          <w:marTop w:val="0"/>
          <w:marBottom w:val="0"/>
          <w:divBdr>
            <w:top w:val="none" w:sz="0" w:space="0" w:color="auto"/>
            <w:left w:val="none" w:sz="0" w:space="0" w:color="auto"/>
            <w:bottom w:val="none" w:sz="0" w:space="0" w:color="auto"/>
            <w:right w:val="none" w:sz="0" w:space="0" w:color="auto"/>
          </w:divBdr>
        </w:div>
        <w:div w:id="747653307">
          <w:marLeft w:val="0"/>
          <w:marRight w:val="0"/>
          <w:marTop w:val="0"/>
          <w:marBottom w:val="0"/>
          <w:divBdr>
            <w:top w:val="none" w:sz="0" w:space="0" w:color="auto"/>
            <w:left w:val="none" w:sz="0" w:space="0" w:color="auto"/>
            <w:bottom w:val="none" w:sz="0" w:space="0" w:color="auto"/>
            <w:right w:val="none" w:sz="0" w:space="0" w:color="auto"/>
          </w:divBdr>
          <w:divsChild>
            <w:div w:id="1940602552">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3870</Words>
  <Characters>22062</Characters>
  <Application>Microsoft Office Word</Application>
  <DocSecurity>0</DocSecurity>
  <Lines>183</Lines>
  <Paragraphs>51</Paragraphs>
  <ScaleCrop>false</ScaleCrop>
  <Company/>
  <LinksUpToDate>false</LinksUpToDate>
  <CharactersWithSpaces>25881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2023-10-27T11:55:00Z</dcterms:created>
  <dcterms:modified xsi:type="dcterms:W3CDTF">2023-10-27T12:03:00Z</dcterms:modified>
</cp:coreProperties>
</file>