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0D6" w:rsidRPr="00E760D6" w:rsidRDefault="00E760D6" w:rsidP="00E760D6">
      <w:pPr>
        <w:spacing w:after="243" w:line="240" w:lineRule="auto"/>
        <w:outlineLvl w:val="1"/>
        <w:rPr>
          <w:rFonts w:ascii="Arial" w:eastAsia="Times New Roman" w:hAnsi="Arial" w:cs="Arial"/>
          <w:b/>
          <w:bCs/>
          <w:color w:val="09376B"/>
          <w:sz w:val="42"/>
          <w:szCs w:val="42"/>
          <w:lang w:eastAsia="tr-TR"/>
        </w:rPr>
      </w:pPr>
      <w:r w:rsidRPr="00E760D6">
        <w:rPr>
          <w:rFonts w:ascii="Arial" w:eastAsia="Times New Roman" w:hAnsi="Arial" w:cs="Arial"/>
          <w:b/>
          <w:bCs/>
          <w:color w:val="09376B"/>
          <w:sz w:val="42"/>
          <w:szCs w:val="42"/>
          <w:lang w:eastAsia="tr-TR"/>
        </w:rPr>
        <w:t xml:space="preserve">Reklam Kuruluna Nasıl </w:t>
      </w:r>
      <w:proofErr w:type="gramStart"/>
      <w:r w:rsidRPr="00E760D6">
        <w:rPr>
          <w:rFonts w:ascii="Arial" w:eastAsia="Times New Roman" w:hAnsi="Arial" w:cs="Arial"/>
          <w:b/>
          <w:bCs/>
          <w:color w:val="09376B"/>
          <w:sz w:val="42"/>
          <w:szCs w:val="42"/>
          <w:lang w:eastAsia="tr-TR"/>
        </w:rPr>
        <w:t>Başvurulur ?</w:t>
      </w:r>
      <w:proofErr w:type="gramEnd"/>
    </w:p>
    <w:p w:rsidR="00E760D6" w:rsidRPr="00E760D6" w:rsidRDefault="00E760D6" w:rsidP="00E760D6">
      <w:pPr>
        <w:spacing w:after="100" w:afterAutospacing="1" w:line="240" w:lineRule="auto"/>
        <w:jc w:val="both"/>
        <w:rPr>
          <w:rFonts w:ascii="Arial" w:eastAsia="Times New Roman" w:hAnsi="Arial" w:cs="Arial"/>
          <w:color w:val="09376B"/>
          <w:sz w:val="28"/>
          <w:szCs w:val="28"/>
          <w:lang w:eastAsia="tr-TR"/>
        </w:rPr>
      </w:pPr>
      <w:r w:rsidRPr="00E760D6">
        <w:rPr>
          <w:rFonts w:ascii="Arial" w:eastAsia="Times New Roman" w:hAnsi="Arial" w:cs="Arial"/>
          <w:color w:val="09376B"/>
          <w:sz w:val="28"/>
          <w:szCs w:val="28"/>
          <w:lang w:eastAsia="tr-TR"/>
        </w:rPr>
        <w:t>6502 sayılı Tüketicinin Korunması Hakkında Kanunun 61 inci maddesi gereğince, ticari reklamların Reklam Kurulu'nca belirlenen ilkelere, genel ahlaka, kamu düzenine, kişilik haklarına uygun, dürüst ve doğru olmaları esastır.</w:t>
      </w:r>
    </w:p>
    <w:p w:rsidR="00E760D6" w:rsidRPr="00E760D6" w:rsidRDefault="00E760D6" w:rsidP="00E760D6">
      <w:pPr>
        <w:spacing w:after="0" w:line="240" w:lineRule="auto"/>
        <w:rPr>
          <w:rFonts w:ascii="Arial" w:eastAsia="Times New Roman" w:hAnsi="Arial" w:cs="Arial"/>
          <w:color w:val="212529"/>
          <w:sz w:val="28"/>
          <w:szCs w:val="28"/>
          <w:lang w:eastAsia="tr-TR"/>
        </w:rPr>
      </w:pPr>
      <w:r w:rsidRPr="00E760D6">
        <w:rPr>
          <w:rFonts w:ascii="Arial" w:eastAsia="Times New Roman" w:hAnsi="Arial" w:cs="Arial"/>
          <w:b/>
          <w:bCs/>
          <w:color w:val="745E36"/>
          <w:sz w:val="28"/>
          <w:szCs w:val="28"/>
          <w:lang w:eastAsia="tr-TR"/>
        </w:rPr>
        <w:t>03 Temmuz 2019</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GENEL BİLGİ</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t>6502 sayılı Tüketicinin Korunması Hakkında Kanunun 61 inci maddesi gereğince, ticari reklamların Reklam Kurulu'nca belirlenen ilkelere, genel ahlaka, kamu düzenine, kişilik haklarına uygun, dürüst ve doğru olmaları esastır.</w:t>
      </w:r>
      <w:r w:rsidRPr="00E760D6">
        <w:rPr>
          <w:rFonts w:ascii="Arial" w:eastAsia="Times New Roman" w:hAnsi="Arial" w:cs="Arial"/>
          <w:color w:val="212529"/>
          <w:sz w:val="28"/>
          <w:szCs w:val="28"/>
          <w:lang w:eastAsia="tr-TR"/>
        </w:rPr>
        <w:br/>
        <w:t> </w:t>
      </w:r>
      <w:r w:rsidRPr="00E760D6">
        <w:rPr>
          <w:rFonts w:ascii="Arial" w:eastAsia="Times New Roman" w:hAnsi="Arial" w:cs="Arial"/>
          <w:color w:val="212529"/>
          <w:sz w:val="28"/>
          <w:szCs w:val="28"/>
          <w:lang w:eastAsia="tr-TR"/>
        </w:rPr>
        <w:br/>
        <w:t>Tüketiciyi aldatıcı veya onun tecrübe ve bilgi noksanlıklarını istismar edici, tüketicinin can ve mal güvenliğini tehlikeye düşürücü, şiddet hareketlerini ve suç işlemeyi özendirici, kamu sağlığını bozucu, hastaları, yaşlıları, çocukları ve engellileri istismar edici ticari reklam yapılamaz.</w:t>
      </w:r>
      <w:r w:rsidRPr="00E760D6">
        <w:rPr>
          <w:rFonts w:ascii="Arial" w:eastAsia="Times New Roman" w:hAnsi="Arial" w:cs="Arial"/>
          <w:color w:val="212529"/>
          <w:sz w:val="28"/>
          <w:szCs w:val="28"/>
          <w:lang w:eastAsia="tr-TR"/>
        </w:rPr>
        <w:br/>
        <w:t> </w:t>
      </w:r>
      <w:r w:rsidRPr="00E760D6">
        <w:rPr>
          <w:rFonts w:ascii="Arial" w:eastAsia="Times New Roman" w:hAnsi="Arial" w:cs="Arial"/>
          <w:color w:val="212529"/>
          <w:sz w:val="28"/>
          <w:szCs w:val="28"/>
          <w:lang w:eastAsia="tr-TR"/>
        </w:rPr>
        <w:br/>
        <w:t xml:space="preserve">Reklam olduğu açıkça belirtilmeksizin yazı, haber, yayın ve programlarda, mal veya hizmetlere ilişkin isim, marka, </w:t>
      </w:r>
      <w:proofErr w:type="gramStart"/>
      <w:r w:rsidRPr="00E760D6">
        <w:rPr>
          <w:rFonts w:ascii="Arial" w:eastAsia="Times New Roman" w:hAnsi="Arial" w:cs="Arial"/>
          <w:color w:val="212529"/>
          <w:sz w:val="28"/>
          <w:szCs w:val="28"/>
          <w:lang w:eastAsia="tr-TR"/>
        </w:rPr>
        <w:t>logo</w:t>
      </w:r>
      <w:proofErr w:type="gramEnd"/>
      <w:r w:rsidRPr="00E760D6">
        <w:rPr>
          <w:rFonts w:ascii="Arial" w:eastAsia="Times New Roman" w:hAnsi="Arial" w:cs="Arial"/>
          <w:color w:val="212529"/>
          <w:sz w:val="28"/>
          <w:szCs w:val="28"/>
          <w:lang w:eastAsia="tr-TR"/>
        </w:rPr>
        <w:t xml:space="preserve"> veya diğer ayırt edici şekil veya ifadelerle ticari unvan veya işletme adlarının reklam yapmak amacıyla yer alması ve tanıtıcı mahiyette sunulması örtülü reklam olarak kabul edilir. Her türlü iletişim aracında sesli, yazılı ve görsel olarak örtü</w:t>
      </w:r>
      <w:r>
        <w:rPr>
          <w:rFonts w:ascii="Arial" w:eastAsia="Times New Roman" w:hAnsi="Arial" w:cs="Arial"/>
          <w:color w:val="212529"/>
          <w:sz w:val="28"/>
          <w:szCs w:val="28"/>
          <w:lang w:eastAsia="tr-TR"/>
        </w:rPr>
        <w:t>lü reklam yapılması yasaktır.</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t>Aynı ihtiyaçları karşılayan ya da aynı amaca yönelik rakip mal veya hizmetlerin karşılaştırmalı reklamı yapıl</w:t>
      </w:r>
      <w:r>
        <w:rPr>
          <w:rFonts w:ascii="Arial" w:eastAsia="Times New Roman" w:hAnsi="Arial" w:cs="Arial"/>
          <w:color w:val="212529"/>
          <w:sz w:val="28"/>
          <w:szCs w:val="28"/>
          <w:lang w:eastAsia="tr-TR"/>
        </w:rPr>
        <w:t>abilir.</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t>Reklam verenler, ticari reklamlarında yer alan iddiaların d</w:t>
      </w:r>
      <w:r>
        <w:rPr>
          <w:rFonts w:ascii="Arial" w:eastAsia="Times New Roman" w:hAnsi="Arial" w:cs="Arial"/>
          <w:color w:val="212529"/>
          <w:sz w:val="28"/>
          <w:szCs w:val="28"/>
          <w:lang w:eastAsia="tr-TR"/>
        </w:rPr>
        <w:t>oğruluğunu ispatla yükümlüdür.</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t>Reklam verenler, reklam ajansları ve mecra kuruluşları bu madde h</w:t>
      </w:r>
      <w:r>
        <w:rPr>
          <w:rFonts w:ascii="Arial" w:eastAsia="Times New Roman" w:hAnsi="Arial" w:cs="Arial"/>
          <w:color w:val="212529"/>
          <w:sz w:val="28"/>
          <w:szCs w:val="28"/>
          <w:lang w:eastAsia="tr-TR"/>
        </w:rPr>
        <w:t>ükümlerine uymakla yükümlüdür.</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t xml:space="preserve">Yine, 6502 sayılı Kanuna dayanılarak hazırlanan Ticari Reklam ve Haksız Ticari Uygulamalar Yönetmeliği </w:t>
      </w:r>
      <w:proofErr w:type="gramStart"/>
      <w:r w:rsidRPr="00E760D6">
        <w:rPr>
          <w:rFonts w:ascii="Arial" w:eastAsia="Times New Roman" w:hAnsi="Arial" w:cs="Arial"/>
          <w:color w:val="212529"/>
          <w:sz w:val="28"/>
          <w:szCs w:val="28"/>
          <w:lang w:eastAsia="tr-TR"/>
        </w:rPr>
        <w:t>ile,</w:t>
      </w:r>
      <w:proofErr w:type="gramEnd"/>
      <w:r w:rsidRPr="00E760D6">
        <w:rPr>
          <w:rFonts w:ascii="Arial" w:eastAsia="Times New Roman" w:hAnsi="Arial" w:cs="Arial"/>
          <w:color w:val="212529"/>
          <w:sz w:val="28"/>
          <w:szCs w:val="28"/>
          <w:lang w:eastAsia="tr-TR"/>
        </w:rPr>
        <w:t xml:space="preserve"> ticari reklamlara ilişkin getirilecek sınırlamalar ve bu reklamlarda uyulması gereken u</w:t>
      </w:r>
      <w:r>
        <w:rPr>
          <w:rFonts w:ascii="Arial" w:eastAsia="Times New Roman" w:hAnsi="Arial" w:cs="Arial"/>
          <w:color w:val="212529"/>
          <w:sz w:val="28"/>
          <w:szCs w:val="28"/>
          <w:lang w:eastAsia="tr-TR"/>
        </w:rPr>
        <w:t>sul ve esaslar belirlenmiştir.</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t>Tüm bu açıklamala</w:t>
      </w:r>
      <w:r>
        <w:rPr>
          <w:rFonts w:ascii="Arial" w:eastAsia="Times New Roman" w:hAnsi="Arial" w:cs="Arial"/>
          <w:color w:val="212529"/>
          <w:sz w:val="28"/>
          <w:szCs w:val="28"/>
          <w:lang w:eastAsia="tr-TR"/>
        </w:rPr>
        <w:t xml:space="preserve">r ışığında, ticari reklamların; </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w:t>
      </w:r>
      <w:r w:rsidRPr="00E760D6">
        <w:rPr>
          <w:rFonts w:ascii="Arial" w:eastAsia="Times New Roman" w:hAnsi="Arial" w:cs="Arial"/>
          <w:color w:val="212529"/>
          <w:sz w:val="28"/>
          <w:szCs w:val="28"/>
          <w:lang w:eastAsia="tr-TR"/>
        </w:rPr>
        <w:t>Me</w:t>
      </w:r>
      <w:r>
        <w:rPr>
          <w:rFonts w:ascii="Arial" w:eastAsia="Times New Roman" w:hAnsi="Arial" w:cs="Arial"/>
          <w:color w:val="212529"/>
          <w:sz w:val="28"/>
          <w:szCs w:val="28"/>
          <w:lang w:eastAsia="tr-TR"/>
        </w:rPr>
        <w:t>vzuat hükümlerine uygun olması </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lastRenderedPageBreak/>
        <w:t>· Rekla</w:t>
      </w:r>
      <w:r>
        <w:rPr>
          <w:rFonts w:ascii="Arial" w:eastAsia="Times New Roman" w:hAnsi="Arial" w:cs="Arial"/>
          <w:color w:val="212529"/>
          <w:sz w:val="28"/>
          <w:szCs w:val="28"/>
          <w:lang w:eastAsia="tr-TR"/>
        </w:rPr>
        <w:t>m olduğunun açıkça belli olması</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t>· Reklama ilişkin özel düzenlemesi bulunan mal veya hizmetlerin reklamlarının, ilgili mevzuatında yer alan reklama ilişkin hükümle</w:t>
      </w:r>
      <w:r>
        <w:rPr>
          <w:rFonts w:ascii="Arial" w:eastAsia="Times New Roman" w:hAnsi="Arial" w:cs="Arial"/>
          <w:color w:val="212529"/>
          <w:sz w:val="28"/>
          <w:szCs w:val="28"/>
          <w:lang w:eastAsia="tr-TR"/>
        </w:rPr>
        <w:t>re uygun olması gerekmektedir.</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t xml:space="preserve">Yukarıda belirtilen tüm </w:t>
      </w:r>
      <w:proofErr w:type="gramStart"/>
      <w:r w:rsidRPr="00E760D6">
        <w:rPr>
          <w:rFonts w:ascii="Arial" w:eastAsia="Times New Roman" w:hAnsi="Arial" w:cs="Arial"/>
          <w:color w:val="212529"/>
          <w:sz w:val="28"/>
          <w:szCs w:val="28"/>
          <w:lang w:eastAsia="tr-TR"/>
        </w:rPr>
        <w:t>kurallar,hangi</w:t>
      </w:r>
      <w:proofErr w:type="gramEnd"/>
      <w:r w:rsidRPr="00E760D6">
        <w:rPr>
          <w:rFonts w:ascii="Arial" w:eastAsia="Times New Roman" w:hAnsi="Arial" w:cs="Arial"/>
          <w:color w:val="212529"/>
          <w:sz w:val="28"/>
          <w:szCs w:val="28"/>
          <w:lang w:eastAsia="tr-TR"/>
        </w:rPr>
        <w:t xml:space="preserve"> sektöre ait olursa olsun, her türlü mecrada (TV, radyo, gazete, dergi, internet, broşür, açık hava, vb.) yayınlanan tica</w:t>
      </w:r>
      <w:r>
        <w:rPr>
          <w:rFonts w:ascii="Arial" w:eastAsia="Times New Roman" w:hAnsi="Arial" w:cs="Arial"/>
          <w:color w:val="212529"/>
          <w:sz w:val="28"/>
          <w:szCs w:val="28"/>
          <w:lang w:eastAsia="tr-TR"/>
        </w:rPr>
        <w:t>ri reklamlar için geçerlidir.</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REKLAM KURULU</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proofErr w:type="gramStart"/>
      <w:r w:rsidRPr="00E760D6">
        <w:rPr>
          <w:rFonts w:ascii="Arial" w:eastAsia="Times New Roman" w:hAnsi="Arial" w:cs="Arial"/>
          <w:color w:val="212529"/>
          <w:sz w:val="28"/>
          <w:szCs w:val="28"/>
          <w:lang w:eastAsia="tr-TR"/>
        </w:rPr>
        <w:t xml:space="preserve">Ticari reklamlarda uyulması gereken ilkeleri belirleme ve haksız ticari uygulamalara karşı tüketiciyi korumaya yönelik düzenlemeleri yapma, bu hususlar çerçevesinde inceleme ve gerektiğinde denetim yapma, inceleme ve denetim sonucuna göre, 6502 sayılı Kanun´un 61 inci madde hükümlerine aykırı reklamları durdurma ve/veya aynı yöntemle düzeltme ve/veya para </w:t>
      </w:r>
      <w:proofErr w:type="spellStart"/>
      <w:r w:rsidRPr="00E760D6">
        <w:rPr>
          <w:rFonts w:ascii="Arial" w:eastAsia="Times New Roman" w:hAnsi="Arial" w:cs="Arial"/>
          <w:color w:val="212529"/>
          <w:sz w:val="28"/>
          <w:szCs w:val="28"/>
          <w:lang w:eastAsia="tr-TR"/>
        </w:rPr>
        <w:t>cezasıveya</w:t>
      </w:r>
      <w:proofErr w:type="spellEnd"/>
      <w:r w:rsidRPr="00E760D6">
        <w:rPr>
          <w:rFonts w:ascii="Arial" w:eastAsia="Times New Roman" w:hAnsi="Arial" w:cs="Arial"/>
          <w:color w:val="212529"/>
          <w:sz w:val="28"/>
          <w:szCs w:val="28"/>
          <w:lang w:eastAsia="tr-TR"/>
        </w:rPr>
        <w:t xml:space="preserve"> gerekli görülen hallerde üç aya kadar </w:t>
      </w:r>
      <w:proofErr w:type="spellStart"/>
      <w:r w:rsidRPr="00E760D6">
        <w:rPr>
          <w:rFonts w:ascii="Arial" w:eastAsia="Times New Roman" w:hAnsi="Arial" w:cs="Arial"/>
          <w:color w:val="212529"/>
          <w:sz w:val="28"/>
          <w:szCs w:val="28"/>
          <w:lang w:eastAsia="tr-TR"/>
        </w:rPr>
        <w:t>tedbiren</w:t>
      </w:r>
      <w:proofErr w:type="spellEnd"/>
      <w:r w:rsidRPr="00E760D6">
        <w:rPr>
          <w:rFonts w:ascii="Arial" w:eastAsia="Times New Roman" w:hAnsi="Arial" w:cs="Arial"/>
          <w:color w:val="212529"/>
          <w:sz w:val="28"/>
          <w:szCs w:val="28"/>
          <w:lang w:eastAsia="tr-TR"/>
        </w:rPr>
        <w:t xml:space="preserve"> durdurma cezası verme hususlarında görevli bir Reklam Kurulu oluşturulmuştur.</w:t>
      </w:r>
      <w:proofErr w:type="gramEnd"/>
      <w:r w:rsidRPr="00E760D6">
        <w:rPr>
          <w:rFonts w:ascii="Arial" w:eastAsia="Times New Roman" w:hAnsi="Arial" w:cs="Arial"/>
          <w:color w:val="212529"/>
          <w:sz w:val="28"/>
          <w:szCs w:val="28"/>
          <w:lang w:eastAsia="tr-TR"/>
        </w:rPr>
        <w:br/>
        <w:t> </w:t>
      </w:r>
      <w:r w:rsidRPr="00E760D6">
        <w:rPr>
          <w:rFonts w:ascii="Arial" w:eastAsia="Times New Roman" w:hAnsi="Arial" w:cs="Arial"/>
          <w:color w:val="212529"/>
          <w:sz w:val="28"/>
          <w:szCs w:val="28"/>
          <w:lang w:eastAsia="tr-TR"/>
        </w:rPr>
        <w:br/>
        <w:t>Reklam Kurulu kararları Bakanlıkça uygulanır ve tüketicilerin bilgilendirilmesi, aydınlatılması ve ekonomik çıkarlarının korunması a</w:t>
      </w:r>
      <w:r>
        <w:rPr>
          <w:rFonts w:ascii="Arial" w:eastAsia="Times New Roman" w:hAnsi="Arial" w:cs="Arial"/>
          <w:color w:val="212529"/>
          <w:sz w:val="28"/>
          <w:szCs w:val="28"/>
          <w:lang w:eastAsia="tr-TR"/>
        </w:rPr>
        <w:t>macıyla Bakanlıkça açıklanır.</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NASIL BAŞVURULUR</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t>Bakanlığımız bünyesinde bulunan Reklam Kurulu Başkanlığı'na, tüketicileri aldatıcı veya ilgili mevzuata aykırı ticari reklamlar ile ilgili olarak;</w:t>
      </w:r>
      <w:r w:rsidRPr="00E760D6">
        <w:rPr>
          <w:rFonts w:ascii="Arial" w:eastAsia="Times New Roman" w:hAnsi="Arial" w:cs="Arial"/>
          <w:color w:val="212529"/>
          <w:sz w:val="28"/>
          <w:szCs w:val="28"/>
          <w:lang w:eastAsia="tr-TR"/>
        </w:rPr>
        <w:br/>
        <w:t> </w:t>
      </w:r>
      <w:r w:rsidRPr="00E760D6">
        <w:rPr>
          <w:rFonts w:ascii="Arial" w:eastAsia="Times New Roman" w:hAnsi="Arial" w:cs="Arial"/>
          <w:color w:val="212529"/>
          <w:sz w:val="28"/>
          <w:szCs w:val="28"/>
          <w:lang w:eastAsia="tr-TR"/>
        </w:rPr>
        <w:br/>
        <w:t>· Tük</w:t>
      </w:r>
      <w:r>
        <w:rPr>
          <w:rFonts w:ascii="Arial" w:eastAsia="Times New Roman" w:hAnsi="Arial" w:cs="Arial"/>
          <w:color w:val="212529"/>
          <w:sz w:val="28"/>
          <w:szCs w:val="28"/>
          <w:lang w:eastAsia="tr-TR"/>
        </w:rPr>
        <w:t>eticiler</w:t>
      </w:r>
      <w:r>
        <w:rPr>
          <w:rFonts w:ascii="Arial" w:eastAsia="Times New Roman" w:hAnsi="Arial" w:cs="Arial"/>
          <w:color w:val="212529"/>
          <w:sz w:val="28"/>
          <w:szCs w:val="28"/>
          <w:lang w:eastAsia="tr-TR"/>
        </w:rPr>
        <w:br/>
        <w:t>· Kurum ve Kuruluşları</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t>· Rakip Fir</w:t>
      </w:r>
      <w:r>
        <w:rPr>
          <w:rFonts w:ascii="Arial" w:eastAsia="Times New Roman" w:hAnsi="Arial" w:cs="Arial"/>
          <w:color w:val="212529"/>
          <w:sz w:val="28"/>
          <w:szCs w:val="28"/>
          <w:lang w:eastAsia="tr-TR"/>
        </w:rPr>
        <w:t>malar</w:t>
      </w:r>
    </w:p>
    <w:p w:rsid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p>
    <w:p w:rsidR="00E760D6" w:rsidRP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proofErr w:type="gramStart"/>
      <w:r w:rsidRPr="00E760D6">
        <w:rPr>
          <w:rFonts w:ascii="Arial" w:eastAsia="Times New Roman" w:hAnsi="Arial" w:cs="Arial"/>
          <w:color w:val="212529"/>
          <w:sz w:val="28"/>
          <w:szCs w:val="28"/>
          <w:lang w:eastAsia="tr-TR"/>
        </w:rPr>
        <w:t>başvuruda</w:t>
      </w:r>
      <w:proofErr w:type="gramEnd"/>
      <w:r w:rsidRPr="00E760D6">
        <w:rPr>
          <w:rFonts w:ascii="Arial" w:eastAsia="Times New Roman" w:hAnsi="Arial" w:cs="Arial"/>
          <w:color w:val="212529"/>
          <w:sz w:val="28"/>
          <w:szCs w:val="28"/>
          <w:lang w:eastAsia="tr-TR"/>
        </w:rPr>
        <w:t xml:space="preserve"> bulunabileceği gibi, Reklam Kurulu Başkanlığınca </w:t>
      </w:r>
      <w:proofErr w:type="spellStart"/>
      <w:r w:rsidRPr="00E760D6">
        <w:rPr>
          <w:rFonts w:ascii="Arial" w:eastAsia="Times New Roman" w:hAnsi="Arial" w:cs="Arial"/>
          <w:color w:val="212529"/>
          <w:sz w:val="28"/>
          <w:szCs w:val="28"/>
          <w:lang w:eastAsia="tr-TR"/>
        </w:rPr>
        <w:t>re'</w:t>
      </w:r>
      <w:r>
        <w:rPr>
          <w:rFonts w:ascii="Arial" w:eastAsia="Times New Roman" w:hAnsi="Arial" w:cs="Arial"/>
          <w:color w:val="212529"/>
          <w:sz w:val="28"/>
          <w:szCs w:val="28"/>
          <w:lang w:eastAsia="tr-TR"/>
        </w:rPr>
        <w:t>sen</w:t>
      </w:r>
      <w:proofErr w:type="spellEnd"/>
      <w:r>
        <w:rPr>
          <w:rFonts w:ascii="Arial" w:eastAsia="Times New Roman" w:hAnsi="Arial" w:cs="Arial"/>
          <w:color w:val="212529"/>
          <w:sz w:val="28"/>
          <w:szCs w:val="28"/>
          <w:lang w:eastAsia="tr-TR"/>
        </w:rPr>
        <w:t xml:space="preserve"> inceleme de başlatılabilir.</w:t>
      </w:r>
      <w:r w:rsidRPr="00E760D6">
        <w:rPr>
          <w:rFonts w:ascii="Arial" w:eastAsia="Times New Roman" w:hAnsi="Arial" w:cs="Arial"/>
          <w:color w:val="212529"/>
          <w:sz w:val="28"/>
          <w:szCs w:val="28"/>
          <w:lang w:eastAsia="tr-TR"/>
        </w:rPr>
        <w:t> </w:t>
      </w:r>
    </w:p>
    <w:p w:rsidR="00E760D6" w:rsidRPr="00E760D6" w:rsidRDefault="00E760D6" w:rsidP="00E760D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t>Kurul'a başvurular yazılı olarak veya elektronik ortamda yapılır. Başvuru sahibi gerçek kişinin adı, soyadı ile T.C. kimlik numarası ve adresini, tüzel kişinin ise unvanı ve adresini içermeyen başvurular Kurulca değerlendirmeye alınmaz.</w:t>
      </w:r>
    </w:p>
    <w:p w:rsidR="00E760D6" w:rsidRPr="00E760D6" w:rsidRDefault="00E760D6" w:rsidP="00E760D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t xml:space="preserve">Ticari reklama ilişkin başvurularda </w:t>
      </w:r>
      <w:proofErr w:type="gramStart"/>
      <w:r w:rsidRPr="00E760D6">
        <w:rPr>
          <w:rFonts w:ascii="Arial" w:eastAsia="Times New Roman" w:hAnsi="Arial" w:cs="Arial"/>
          <w:color w:val="212529"/>
          <w:sz w:val="28"/>
          <w:szCs w:val="28"/>
          <w:lang w:eastAsia="tr-TR"/>
        </w:rPr>
        <w:t>şikayet</w:t>
      </w:r>
      <w:proofErr w:type="gramEnd"/>
      <w:r w:rsidRPr="00E760D6">
        <w:rPr>
          <w:rFonts w:ascii="Arial" w:eastAsia="Times New Roman" w:hAnsi="Arial" w:cs="Arial"/>
          <w:color w:val="212529"/>
          <w:sz w:val="28"/>
          <w:szCs w:val="28"/>
          <w:lang w:eastAsia="tr-TR"/>
        </w:rPr>
        <w:t xml:space="preserve"> edilen reklamın yayınlandığı mecra, tarih, şikayetin konusu gibi belirleyici hususlara; haksız ticari uygulamaya ilişkin başvurularda ise şikayetle ilgili bilgi ve belgelere yer verilir.</w:t>
      </w:r>
    </w:p>
    <w:p w:rsidR="00E760D6" w:rsidRPr="00E760D6" w:rsidRDefault="00E760D6" w:rsidP="00E760D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proofErr w:type="gramStart"/>
      <w:r w:rsidRPr="00E760D6">
        <w:rPr>
          <w:rFonts w:ascii="Arial" w:eastAsia="Times New Roman" w:hAnsi="Arial" w:cs="Arial"/>
          <w:color w:val="212529"/>
          <w:sz w:val="28"/>
          <w:szCs w:val="28"/>
          <w:lang w:eastAsia="tr-TR"/>
        </w:rPr>
        <w:t>Şikayet</w:t>
      </w:r>
      <w:proofErr w:type="gramEnd"/>
      <w:r w:rsidRPr="00E760D6">
        <w:rPr>
          <w:rFonts w:ascii="Arial" w:eastAsia="Times New Roman" w:hAnsi="Arial" w:cs="Arial"/>
          <w:color w:val="212529"/>
          <w:sz w:val="28"/>
          <w:szCs w:val="28"/>
          <w:lang w:eastAsia="tr-TR"/>
        </w:rPr>
        <w:t xml:space="preserve"> edilen reklamın, yazılı ya da basılı olanlarının asılları dilekçesine eklenir. Eklenecek nitelikte olmayanların görüntüleri başvuru sahibi tarafından sağlanır.</w:t>
      </w:r>
    </w:p>
    <w:p w:rsidR="00E760D6" w:rsidRPr="00E760D6" w:rsidRDefault="00E760D6" w:rsidP="00E760D6">
      <w:pPr>
        <w:shd w:val="clear" w:color="auto" w:fill="FFFFFF"/>
        <w:spacing w:after="0" w:line="240" w:lineRule="auto"/>
        <w:jc w:val="both"/>
        <w:rPr>
          <w:rFonts w:ascii="Arial" w:eastAsia="Times New Roman" w:hAnsi="Arial" w:cs="Arial"/>
          <w:color w:val="212529"/>
          <w:sz w:val="28"/>
          <w:szCs w:val="28"/>
          <w:lang w:eastAsia="tr-TR"/>
        </w:rPr>
      </w:pPr>
      <w:r w:rsidRPr="00E760D6">
        <w:rPr>
          <w:rFonts w:ascii="Arial" w:eastAsia="Times New Roman" w:hAnsi="Arial" w:cs="Arial"/>
          <w:color w:val="212529"/>
          <w:sz w:val="28"/>
          <w:szCs w:val="28"/>
          <w:lang w:eastAsia="tr-TR"/>
        </w:rPr>
        <w:t xml:space="preserve">Reklam Kurulu Başvuruları artık e-devlet üzerinden </w:t>
      </w:r>
      <w:proofErr w:type="gramStart"/>
      <w:r w:rsidRPr="00E760D6">
        <w:rPr>
          <w:rFonts w:ascii="Arial" w:eastAsia="Times New Roman" w:hAnsi="Arial" w:cs="Arial"/>
          <w:color w:val="212529"/>
          <w:sz w:val="28"/>
          <w:szCs w:val="28"/>
          <w:lang w:eastAsia="tr-TR"/>
        </w:rPr>
        <w:t>online</w:t>
      </w:r>
      <w:proofErr w:type="gramEnd"/>
      <w:r w:rsidRPr="00E760D6">
        <w:rPr>
          <w:rFonts w:ascii="Arial" w:eastAsia="Times New Roman" w:hAnsi="Arial" w:cs="Arial"/>
          <w:color w:val="212529"/>
          <w:sz w:val="28"/>
          <w:szCs w:val="28"/>
          <w:lang w:eastAsia="tr-TR"/>
        </w:rPr>
        <w:t xml:space="preserve"> yapılabilmektedir.</w:t>
      </w:r>
      <w:r>
        <w:rPr>
          <w:rFonts w:ascii="Arial" w:eastAsia="Times New Roman" w:hAnsi="Arial" w:cs="Arial"/>
          <w:color w:val="212529"/>
          <w:sz w:val="28"/>
          <w:szCs w:val="28"/>
          <w:lang w:eastAsia="tr-TR"/>
        </w:rPr>
        <w:t xml:space="preserve"> </w:t>
      </w:r>
      <w:r w:rsidRPr="00E760D6">
        <w:rPr>
          <w:rFonts w:ascii="Arial" w:eastAsia="Times New Roman" w:hAnsi="Arial" w:cs="Arial"/>
          <w:color w:val="212529"/>
          <w:sz w:val="28"/>
          <w:szCs w:val="28"/>
          <w:lang w:eastAsia="tr-TR"/>
        </w:rPr>
        <w:t> </w:t>
      </w:r>
      <w:hyperlink r:id="rId5" w:tgtFrame="_blank" w:history="1">
        <w:r w:rsidRPr="00E760D6">
          <w:rPr>
            <w:rFonts w:ascii="Arial" w:eastAsia="Times New Roman" w:hAnsi="Arial" w:cs="Arial"/>
            <w:color w:val="007BFF"/>
            <w:sz w:val="28"/>
            <w:szCs w:val="28"/>
            <w:lang w:eastAsia="tr-TR"/>
          </w:rPr>
          <w:t xml:space="preserve">Reklam ve Haksız Ticari Uygulama </w:t>
        </w:r>
        <w:proofErr w:type="gramStart"/>
        <w:r w:rsidRPr="00E760D6">
          <w:rPr>
            <w:rFonts w:ascii="Arial" w:eastAsia="Times New Roman" w:hAnsi="Arial" w:cs="Arial"/>
            <w:color w:val="007BFF"/>
            <w:sz w:val="28"/>
            <w:szCs w:val="28"/>
            <w:lang w:eastAsia="tr-TR"/>
          </w:rPr>
          <w:t>Şikayeti</w:t>
        </w:r>
        <w:proofErr w:type="gramEnd"/>
      </w:hyperlink>
    </w:p>
    <w:p w:rsidR="00C842C2" w:rsidRPr="00E760D6" w:rsidRDefault="00C842C2">
      <w:pPr>
        <w:rPr>
          <w:sz w:val="28"/>
          <w:szCs w:val="28"/>
        </w:rPr>
      </w:pPr>
    </w:p>
    <w:sectPr w:rsidR="00C842C2" w:rsidRPr="00E760D6" w:rsidSect="00C842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85AB7"/>
    <w:multiLevelType w:val="multilevel"/>
    <w:tmpl w:val="5BE6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E760D6"/>
    <w:rsid w:val="00C842C2"/>
    <w:rsid w:val="00E760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2C2"/>
  </w:style>
  <w:style w:type="paragraph" w:styleId="Balk2">
    <w:name w:val="heading 2"/>
    <w:basedOn w:val="Normal"/>
    <w:link w:val="Balk2Char"/>
    <w:uiPriority w:val="9"/>
    <w:qFormat/>
    <w:rsid w:val="00E760D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760D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760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760D6"/>
    <w:rPr>
      <w:color w:val="0000FF"/>
      <w:u w:val="single"/>
    </w:rPr>
  </w:style>
</w:styles>
</file>

<file path=word/webSettings.xml><?xml version="1.0" encoding="utf-8"?>
<w:webSettings xmlns:r="http://schemas.openxmlformats.org/officeDocument/2006/relationships" xmlns:w="http://schemas.openxmlformats.org/wordprocessingml/2006/main">
  <w:divs>
    <w:div w:id="1389067750">
      <w:bodyDiv w:val="1"/>
      <w:marLeft w:val="0"/>
      <w:marRight w:val="0"/>
      <w:marTop w:val="0"/>
      <w:marBottom w:val="0"/>
      <w:divBdr>
        <w:top w:val="none" w:sz="0" w:space="0" w:color="auto"/>
        <w:left w:val="none" w:sz="0" w:space="0" w:color="auto"/>
        <w:bottom w:val="none" w:sz="0" w:space="0" w:color="auto"/>
        <w:right w:val="none" w:sz="0" w:space="0" w:color="auto"/>
      </w:divBdr>
      <w:divsChild>
        <w:div w:id="358050564">
          <w:marLeft w:val="0"/>
          <w:marRight w:val="0"/>
          <w:marTop w:val="0"/>
          <w:marBottom w:val="0"/>
          <w:divBdr>
            <w:top w:val="none" w:sz="0" w:space="0" w:color="auto"/>
            <w:left w:val="none" w:sz="0" w:space="0" w:color="auto"/>
            <w:bottom w:val="none" w:sz="0" w:space="0" w:color="auto"/>
            <w:right w:val="none" w:sz="0" w:space="0" w:color="auto"/>
          </w:divBdr>
        </w:div>
        <w:div w:id="2135174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reklam.gtb.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2023-10-27T12:59:00Z</dcterms:created>
  <dcterms:modified xsi:type="dcterms:W3CDTF">2023-10-27T13:01:00Z</dcterms:modified>
</cp:coreProperties>
</file>