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FDB" w:rsidRPr="00A66FDB" w:rsidRDefault="00A66FDB" w:rsidP="00A66FDB">
      <w:pPr>
        <w:spacing w:after="243" w:line="240" w:lineRule="auto"/>
        <w:outlineLvl w:val="1"/>
        <w:rPr>
          <w:rFonts w:ascii="Arial" w:eastAsia="Times New Roman" w:hAnsi="Arial" w:cs="Arial"/>
          <w:b/>
          <w:bCs/>
          <w:color w:val="09376B"/>
          <w:sz w:val="42"/>
          <w:szCs w:val="42"/>
          <w:lang w:eastAsia="tr-TR"/>
        </w:rPr>
      </w:pPr>
      <w:proofErr w:type="spellStart"/>
      <w:r w:rsidRPr="00A66FDB">
        <w:rPr>
          <w:rFonts w:ascii="Arial" w:eastAsia="Times New Roman" w:hAnsi="Arial" w:cs="Arial"/>
          <w:b/>
          <w:bCs/>
          <w:color w:val="09376B"/>
          <w:sz w:val="42"/>
          <w:szCs w:val="42"/>
          <w:lang w:eastAsia="tr-TR"/>
        </w:rPr>
        <w:t>İthalatta</w:t>
      </w:r>
      <w:proofErr w:type="spellEnd"/>
      <w:r w:rsidRPr="00A66FDB">
        <w:rPr>
          <w:rFonts w:ascii="Arial" w:eastAsia="Times New Roman" w:hAnsi="Arial" w:cs="Arial"/>
          <w:b/>
          <w:bCs/>
          <w:color w:val="09376B"/>
          <w:sz w:val="42"/>
          <w:szCs w:val="42"/>
          <w:lang w:eastAsia="tr-TR"/>
        </w:rPr>
        <w:t xml:space="preserve"> Ürün </w:t>
      </w:r>
      <w:proofErr w:type="spellStart"/>
      <w:r w:rsidRPr="00A66FDB">
        <w:rPr>
          <w:rFonts w:ascii="Arial" w:eastAsia="Times New Roman" w:hAnsi="Arial" w:cs="Arial"/>
          <w:b/>
          <w:bCs/>
          <w:color w:val="09376B"/>
          <w:sz w:val="42"/>
          <w:szCs w:val="42"/>
          <w:lang w:eastAsia="tr-TR"/>
        </w:rPr>
        <w:t>Güvenli̇ği̇</w:t>
      </w:r>
      <w:proofErr w:type="spellEnd"/>
      <w:r w:rsidRPr="00A66FDB">
        <w:rPr>
          <w:rFonts w:ascii="Arial" w:eastAsia="Times New Roman" w:hAnsi="Arial" w:cs="Arial"/>
          <w:b/>
          <w:bCs/>
          <w:color w:val="09376B"/>
          <w:sz w:val="42"/>
          <w:szCs w:val="42"/>
          <w:lang w:eastAsia="tr-TR"/>
        </w:rPr>
        <w:t xml:space="preserve"> </w:t>
      </w:r>
      <w:proofErr w:type="spellStart"/>
      <w:r w:rsidRPr="00A66FDB">
        <w:rPr>
          <w:rFonts w:ascii="Arial" w:eastAsia="Times New Roman" w:hAnsi="Arial" w:cs="Arial"/>
          <w:b/>
          <w:bCs/>
          <w:color w:val="09376B"/>
          <w:sz w:val="42"/>
          <w:szCs w:val="42"/>
          <w:lang w:eastAsia="tr-TR"/>
        </w:rPr>
        <w:t>Deneti̇mleri̇</w:t>
      </w:r>
      <w:proofErr w:type="spellEnd"/>
    </w:p>
    <w:p w:rsidR="00A66FDB" w:rsidRPr="00A66FDB" w:rsidRDefault="00A66FDB" w:rsidP="00A66FDB">
      <w:pPr>
        <w:spacing w:after="100" w:afterAutospacing="1" w:line="240" w:lineRule="auto"/>
        <w:jc w:val="both"/>
        <w:rPr>
          <w:rFonts w:ascii="Arial" w:eastAsia="Times New Roman" w:hAnsi="Arial" w:cs="Arial"/>
          <w:color w:val="09376B"/>
          <w:sz w:val="28"/>
          <w:szCs w:val="28"/>
          <w:lang w:eastAsia="tr-TR"/>
        </w:rPr>
      </w:pPr>
      <w:r w:rsidRPr="00A66FDB">
        <w:rPr>
          <w:rFonts w:ascii="Arial" w:eastAsia="Times New Roman" w:hAnsi="Arial" w:cs="Arial"/>
          <w:color w:val="09376B"/>
          <w:sz w:val="28"/>
          <w:szCs w:val="28"/>
          <w:lang w:eastAsia="tr-TR"/>
        </w:rPr>
        <w:t>İthal edilecek ürünlere ilişkin teknik düzenlemeler ve ithalat aşamasındaki denetimler konusunda ayrıntılı bilgiye ulaşabilirsiniz.</w:t>
      </w:r>
    </w:p>
    <w:p w:rsidR="00A66FDB" w:rsidRPr="00A66FDB" w:rsidRDefault="00A66FDB" w:rsidP="00A66FDB">
      <w:pPr>
        <w:shd w:val="clear" w:color="auto" w:fill="FFFFFF"/>
        <w:spacing w:after="0" w:line="240" w:lineRule="auto"/>
        <w:jc w:val="both"/>
        <w:rPr>
          <w:rFonts w:ascii="Arial" w:eastAsia="Times New Roman" w:hAnsi="Arial" w:cs="Arial"/>
          <w:color w:val="212529"/>
          <w:sz w:val="28"/>
          <w:szCs w:val="28"/>
          <w:lang w:eastAsia="tr-TR"/>
        </w:rPr>
      </w:pPr>
      <w:r w:rsidRPr="00A66FDB">
        <w:rPr>
          <w:rFonts w:ascii="Tahoma" w:eastAsia="Times New Roman" w:hAnsi="Tahoma" w:cs="Tahoma"/>
          <w:b/>
          <w:bCs/>
          <w:color w:val="212529"/>
          <w:sz w:val="28"/>
          <w:szCs w:val="28"/>
          <w:lang w:eastAsia="tr-TR"/>
        </w:rPr>
        <w:t>İthalatta Ürün Güvenliği Denetimleri Genel Bilgisi</w:t>
      </w:r>
    </w:p>
    <w:p w:rsidR="00A66FDB" w:rsidRPr="00A66FDB" w:rsidRDefault="00A66FDB" w:rsidP="00A66FDB">
      <w:pPr>
        <w:shd w:val="clear" w:color="auto" w:fill="FFFFFF"/>
        <w:spacing w:after="0" w:line="240" w:lineRule="auto"/>
        <w:jc w:val="both"/>
        <w:rPr>
          <w:rFonts w:ascii="Arial" w:eastAsia="Times New Roman" w:hAnsi="Arial" w:cs="Arial"/>
          <w:color w:val="212529"/>
          <w:sz w:val="28"/>
          <w:szCs w:val="28"/>
          <w:lang w:eastAsia="tr-TR"/>
        </w:rPr>
      </w:pPr>
      <w:r w:rsidRPr="00A66FDB">
        <w:rPr>
          <w:rFonts w:ascii="Arial" w:eastAsia="Times New Roman" w:hAnsi="Arial" w:cs="Arial"/>
          <w:color w:val="212529"/>
          <w:sz w:val="28"/>
          <w:szCs w:val="28"/>
          <w:lang w:eastAsia="tr-TR"/>
        </w:rPr>
        <w:t> </w:t>
      </w:r>
    </w:p>
    <w:p w:rsidR="00A66FDB" w:rsidRPr="00A66FDB" w:rsidRDefault="00A66FDB" w:rsidP="00A66FDB">
      <w:pPr>
        <w:shd w:val="clear" w:color="auto" w:fill="FFFFFF"/>
        <w:spacing w:after="0" w:line="240" w:lineRule="auto"/>
        <w:jc w:val="both"/>
        <w:rPr>
          <w:rFonts w:ascii="Arial" w:eastAsia="Times New Roman" w:hAnsi="Arial" w:cs="Arial"/>
          <w:color w:val="212529"/>
          <w:sz w:val="28"/>
          <w:szCs w:val="28"/>
          <w:lang w:eastAsia="tr-TR"/>
        </w:rPr>
      </w:pPr>
      <w:r w:rsidRPr="00A66FDB">
        <w:rPr>
          <w:rFonts w:ascii="Tahoma" w:eastAsia="Times New Roman" w:hAnsi="Tahoma" w:cs="Tahoma"/>
          <w:color w:val="212529"/>
          <w:sz w:val="28"/>
          <w:szCs w:val="28"/>
          <w:lang w:eastAsia="tr-TR"/>
        </w:rPr>
        <w:t>İthalatta Ürün Güvenliği ve Denetimlerinin temel hedefi, ithal  yolla piyasaya arz edilecek ürünlerin, insan sağlığı, can ve mal güvenliği, hayvan ve bitki yaşam ve sağlığı, çevre ve tüketicinin korunması açısından sahip olması gereken asgari güvenlik koşullarını taşıyıp taşımadığının kontrol edilmesidir.</w:t>
      </w:r>
    </w:p>
    <w:p w:rsidR="00A66FDB" w:rsidRPr="00A66FDB" w:rsidRDefault="00A66FDB" w:rsidP="00A66FDB">
      <w:pPr>
        <w:shd w:val="clear" w:color="auto" w:fill="FFFFFF"/>
        <w:spacing w:after="0" w:line="240" w:lineRule="auto"/>
        <w:jc w:val="both"/>
        <w:rPr>
          <w:rFonts w:ascii="Arial" w:eastAsia="Times New Roman" w:hAnsi="Arial" w:cs="Arial"/>
          <w:color w:val="212529"/>
          <w:sz w:val="28"/>
          <w:szCs w:val="28"/>
          <w:lang w:eastAsia="tr-TR"/>
        </w:rPr>
      </w:pPr>
      <w:r w:rsidRPr="00A66FDB">
        <w:rPr>
          <w:rFonts w:ascii="Arial" w:eastAsia="Times New Roman" w:hAnsi="Arial" w:cs="Arial"/>
          <w:color w:val="212529"/>
          <w:sz w:val="28"/>
          <w:szCs w:val="28"/>
          <w:lang w:eastAsia="tr-TR"/>
        </w:rPr>
        <w:t> </w:t>
      </w:r>
    </w:p>
    <w:p w:rsidR="00A66FDB" w:rsidRPr="00A66FDB" w:rsidRDefault="00A66FDB" w:rsidP="00A66FDB">
      <w:pPr>
        <w:shd w:val="clear" w:color="auto" w:fill="FFFFFF"/>
        <w:spacing w:after="0" w:line="240" w:lineRule="auto"/>
        <w:jc w:val="both"/>
        <w:rPr>
          <w:rFonts w:ascii="Arial" w:eastAsia="Times New Roman" w:hAnsi="Arial" w:cs="Arial"/>
          <w:color w:val="212529"/>
          <w:sz w:val="28"/>
          <w:szCs w:val="28"/>
          <w:lang w:eastAsia="tr-TR"/>
        </w:rPr>
      </w:pPr>
      <w:r w:rsidRPr="00A66FDB">
        <w:rPr>
          <w:rFonts w:ascii="Tahoma" w:eastAsia="Times New Roman" w:hAnsi="Tahoma" w:cs="Tahoma"/>
          <w:color w:val="212529"/>
          <w:sz w:val="28"/>
          <w:szCs w:val="28"/>
          <w:lang w:eastAsia="tr-TR"/>
        </w:rPr>
        <w:t>Ürün Güvenliği ve Teknik Düzenlemeler mevzuatı kapsamında yürütülen ithalatta ürün güvenliği denetimlerinde, 2005 yılından beri ilgili kuruluşlarca Avrupa Birliği teknik mevzuatı esas alınarak uyumlaştırılmış ve iç piyasada yürürlüğe konulmuş olan teknik mevzuat kapsamına giren ürünlerin ithalatta denetlenmesi amaçlanmaktadır.</w:t>
      </w:r>
    </w:p>
    <w:p w:rsidR="00A66FDB" w:rsidRPr="00A66FDB" w:rsidRDefault="00A66FDB" w:rsidP="00A66FDB">
      <w:pPr>
        <w:shd w:val="clear" w:color="auto" w:fill="FFFFFF"/>
        <w:spacing w:after="0" w:line="240" w:lineRule="auto"/>
        <w:jc w:val="both"/>
        <w:rPr>
          <w:rFonts w:ascii="Arial" w:eastAsia="Times New Roman" w:hAnsi="Arial" w:cs="Arial"/>
          <w:color w:val="212529"/>
          <w:sz w:val="28"/>
          <w:szCs w:val="28"/>
          <w:lang w:eastAsia="tr-TR"/>
        </w:rPr>
      </w:pPr>
      <w:r w:rsidRPr="00A66FDB">
        <w:rPr>
          <w:rFonts w:ascii="Arial" w:eastAsia="Times New Roman" w:hAnsi="Arial" w:cs="Arial"/>
          <w:color w:val="212529"/>
          <w:sz w:val="28"/>
          <w:szCs w:val="28"/>
          <w:lang w:eastAsia="tr-TR"/>
        </w:rPr>
        <w:t> </w:t>
      </w:r>
    </w:p>
    <w:p w:rsidR="00A66FDB" w:rsidRPr="00A66FDB" w:rsidRDefault="00A66FDB" w:rsidP="00A66FDB">
      <w:pPr>
        <w:shd w:val="clear" w:color="auto" w:fill="FFFFFF"/>
        <w:spacing w:after="0" w:line="240" w:lineRule="auto"/>
        <w:jc w:val="both"/>
        <w:rPr>
          <w:rFonts w:ascii="Arial" w:eastAsia="Times New Roman" w:hAnsi="Arial" w:cs="Arial"/>
          <w:color w:val="212529"/>
          <w:sz w:val="28"/>
          <w:szCs w:val="28"/>
          <w:lang w:eastAsia="tr-TR"/>
        </w:rPr>
      </w:pPr>
      <w:r w:rsidRPr="00A66FDB">
        <w:rPr>
          <w:rFonts w:ascii="Tahoma" w:eastAsia="Times New Roman" w:hAnsi="Tahoma" w:cs="Tahoma"/>
          <w:color w:val="212529"/>
          <w:sz w:val="28"/>
          <w:szCs w:val="28"/>
          <w:lang w:eastAsia="tr-TR"/>
        </w:rPr>
        <w:t>Söz konusu mevzuat çerçevesinde, yerli ve ithal tüm ürünlerin aynı kurallara tabi olması, üretime ve yatırıma giden ham ve ara malların değil, tüketiciye yönelik riskli ürünlerin denetlenmesi, kıt kamu kaynaklarının daha az sayıdaki bu riskli ürünlere yönlendirilmesi hedeflenmektedir.</w:t>
      </w:r>
    </w:p>
    <w:p w:rsidR="00A66FDB" w:rsidRPr="00A66FDB" w:rsidRDefault="00A66FDB" w:rsidP="00A66FDB">
      <w:pPr>
        <w:shd w:val="clear" w:color="auto" w:fill="FFFFFF"/>
        <w:spacing w:after="0" w:line="240" w:lineRule="auto"/>
        <w:jc w:val="both"/>
        <w:rPr>
          <w:rFonts w:ascii="Arial" w:eastAsia="Times New Roman" w:hAnsi="Arial" w:cs="Arial"/>
          <w:color w:val="212529"/>
          <w:sz w:val="28"/>
          <w:szCs w:val="28"/>
          <w:lang w:eastAsia="tr-TR"/>
        </w:rPr>
      </w:pPr>
      <w:r w:rsidRPr="00A66FDB">
        <w:rPr>
          <w:rFonts w:ascii="Arial" w:eastAsia="Times New Roman" w:hAnsi="Arial" w:cs="Arial"/>
          <w:color w:val="212529"/>
          <w:sz w:val="28"/>
          <w:szCs w:val="28"/>
          <w:lang w:eastAsia="tr-TR"/>
        </w:rPr>
        <w:t> </w:t>
      </w:r>
    </w:p>
    <w:p w:rsidR="00A66FDB" w:rsidRPr="00A66FDB" w:rsidRDefault="00A66FDB" w:rsidP="00A66FDB">
      <w:pPr>
        <w:shd w:val="clear" w:color="auto" w:fill="FFFFFF"/>
        <w:spacing w:after="0" w:line="240" w:lineRule="auto"/>
        <w:jc w:val="both"/>
        <w:rPr>
          <w:rFonts w:ascii="Arial" w:eastAsia="Times New Roman" w:hAnsi="Arial" w:cs="Arial"/>
          <w:color w:val="212529"/>
          <w:sz w:val="28"/>
          <w:szCs w:val="28"/>
          <w:lang w:eastAsia="tr-TR"/>
        </w:rPr>
      </w:pPr>
      <w:r w:rsidRPr="00A66FDB">
        <w:rPr>
          <w:rFonts w:ascii="Tahoma" w:eastAsia="Times New Roman" w:hAnsi="Tahoma" w:cs="Tahoma"/>
          <w:color w:val="212529"/>
          <w:sz w:val="28"/>
          <w:szCs w:val="28"/>
          <w:lang w:eastAsia="tr-TR"/>
        </w:rPr>
        <w:t xml:space="preserve">Denetlenecek ürünler ve denetim </w:t>
      </w:r>
      <w:proofErr w:type="gramStart"/>
      <w:r w:rsidRPr="00A66FDB">
        <w:rPr>
          <w:rFonts w:ascii="Tahoma" w:eastAsia="Times New Roman" w:hAnsi="Tahoma" w:cs="Tahoma"/>
          <w:color w:val="212529"/>
          <w:sz w:val="28"/>
          <w:szCs w:val="28"/>
          <w:lang w:eastAsia="tr-TR"/>
        </w:rPr>
        <w:t>prosedürleri</w:t>
      </w:r>
      <w:proofErr w:type="gramEnd"/>
      <w:r w:rsidRPr="00A66FDB">
        <w:rPr>
          <w:rFonts w:ascii="Tahoma" w:eastAsia="Times New Roman" w:hAnsi="Tahoma" w:cs="Tahoma"/>
          <w:color w:val="212529"/>
          <w:sz w:val="28"/>
          <w:szCs w:val="28"/>
          <w:lang w:eastAsia="tr-TR"/>
        </w:rPr>
        <w:t>, yetkili kamu kurumları tarafından iç piyasada yürürlüğe konulmuş olan teknik mevzuata (yönetmeliklere/standartlara) göre belirlenmekte ve her yıl ilgili kamu kurumları ve özel sektör kuruluşlarının da görüşleri alınmak suretiyle Tebliğler halinde yayımlanmaktadır.</w:t>
      </w:r>
    </w:p>
    <w:p w:rsidR="00A66FDB" w:rsidRPr="00A66FDB" w:rsidRDefault="00A66FDB" w:rsidP="00A66FDB">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7BFF"/>
          <w:sz w:val="28"/>
          <w:szCs w:val="28"/>
          <w:shd w:val="clear" w:color="auto" w:fill="F1F1F1"/>
          <w:lang w:eastAsia="tr-TR"/>
        </w:rPr>
      </w:pPr>
      <w:r w:rsidRPr="00A66FDB">
        <w:rPr>
          <w:rFonts w:ascii="Arial" w:eastAsia="Times New Roman" w:hAnsi="Arial" w:cs="Arial"/>
          <w:color w:val="212529"/>
          <w:sz w:val="28"/>
          <w:szCs w:val="28"/>
          <w:lang w:eastAsia="tr-TR"/>
        </w:rPr>
        <w:fldChar w:fldCharType="begin"/>
      </w:r>
      <w:r w:rsidRPr="00A66FDB">
        <w:rPr>
          <w:rFonts w:ascii="Arial" w:eastAsia="Times New Roman" w:hAnsi="Arial" w:cs="Arial"/>
          <w:color w:val="212529"/>
          <w:sz w:val="28"/>
          <w:szCs w:val="28"/>
          <w:lang w:eastAsia="tr-TR"/>
        </w:rPr>
        <w:instrText xml:space="preserve"> HYPERLINK "https://ticaret.gov.tr/urun-guvenligi/ithalatta-urun-guvenligi-denetimleri/ithalatta-denetimi-gerceklestirilen-urun-gruplari" </w:instrText>
      </w:r>
      <w:r w:rsidRPr="00A66FDB">
        <w:rPr>
          <w:rFonts w:ascii="Arial" w:eastAsia="Times New Roman" w:hAnsi="Arial" w:cs="Arial"/>
          <w:color w:val="212529"/>
          <w:sz w:val="28"/>
          <w:szCs w:val="28"/>
          <w:lang w:eastAsia="tr-TR"/>
        </w:rPr>
        <w:fldChar w:fldCharType="separate"/>
      </w:r>
      <w:r w:rsidRPr="00A66FDB">
        <w:rPr>
          <w:rFonts w:ascii="Arial" w:eastAsia="Times New Roman" w:hAnsi="Arial" w:cs="Arial"/>
          <w:b/>
          <w:bCs/>
          <w:color w:val="09376B"/>
          <w:sz w:val="28"/>
          <w:szCs w:val="28"/>
          <w:shd w:val="clear" w:color="auto" w:fill="F1F1F1"/>
          <w:lang w:eastAsia="tr-TR"/>
        </w:rPr>
        <w:t>İthalatta Denetimi Gerçekleştirilen Ürün Grupları</w:t>
      </w:r>
    </w:p>
    <w:p w:rsidR="00A66FDB" w:rsidRPr="00A66FDB" w:rsidRDefault="00A66FDB" w:rsidP="00A66FDB">
      <w:pPr>
        <w:shd w:val="clear" w:color="auto" w:fill="FFFFFF"/>
        <w:spacing w:beforeAutospacing="1" w:after="0" w:afterAutospacing="1" w:line="240" w:lineRule="auto"/>
        <w:jc w:val="both"/>
        <w:rPr>
          <w:rFonts w:ascii="Arial" w:eastAsia="Times New Roman" w:hAnsi="Arial" w:cs="Arial"/>
          <w:color w:val="212529"/>
          <w:sz w:val="28"/>
          <w:szCs w:val="28"/>
          <w:lang w:eastAsia="tr-TR"/>
        </w:rPr>
      </w:pPr>
      <w:r w:rsidRPr="00A66FDB">
        <w:rPr>
          <w:rFonts w:ascii="Arial" w:eastAsia="Times New Roman" w:hAnsi="Arial" w:cs="Arial"/>
          <w:color w:val="212529"/>
          <w:sz w:val="28"/>
          <w:szCs w:val="28"/>
          <w:lang w:eastAsia="tr-TR"/>
        </w:rPr>
        <w:fldChar w:fldCharType="end"/>
      </w:r>
    </w:p>
    <w:p w:rsidR="00A557E3" w:rsidRDefault="00A557E3"/>
    <w:sectPr w:rsidR="00A557E3" w:rsidSect="00A557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2D6E"/>
    <w:multiLevelType w:val="multilevel"/>
    <w:tmpl w:val="94F2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A66FDB"/>
    <w:rsid w:val="00A557E3"/>
    <w:rsid w:val="00A66FD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7E3"/>
  </w:style>
  <w:style w:type="paragraph" w:styleId="Balk2">
    <w:name w:val="heading 2"/>
    <w:basedOn w:val="Normal"/>
    <w:link w:val="Balk2Char"/>
    <w:uiPriority w:val="9"/>
    <w:qFormat/>
    <w:rsid w:val="00A66FD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5">
    <w:name w:val="heading 5"/>
    <w:basedOn w:val="Normal"/>
    <w:link w:val="Balk5Char"/>
    <w:uiPriority w:val="9"/>
    <w:qFormat/>
    <w:rsid w:val="00A66FDB"/>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66FDB"/>
    <w:rPr>
      <w:rFonts w:ascii="Times New Roman" w:eastAsia="Times New Roman" w:hAnsi="Times New Roman" w:cs="Times New Roman"/>
      <w:b/>
      <w:bCs/>
      <w:sz w:val="36"/>
      <w:szCs w:val="36"/>
      <w:lang w:eastAsia="tr-TR"/>
    </w:rPr>
  </w:style>
  <w:style w:type="character" w:customStyle="1" w:styleId="Balk5Char">
    <w:name w:val="Başlık 5 Char"/>
    <w:basedOn w:val="VarsaylanParagrafYazTipi"/>
    <w:link w:val="Balk5"/>
    <w:uiPriority w:val="9"/>
    <w:rsid w:val="00A66FDB"/>
    <w:rPr>
      <w:rFonts w:ascii="Times New Roman" w:eastAsia="Times New Roman" w:hAnsi="Times New Roman" w:cs="Times New Roman"/>
      <w:b/>
      <w:bCs/>
      <w:sz w:val="20"/>
      <w:szCs w:val="20"/>
      <w:lang w:eastAsia="tr-TR"/>
    </w:rPr>
  </w:style>
  <w:style w:type="paragraph" w:styleId="NormalWeb">
    <w:name w:val="Normal (Web)"/>
    <w:basedOn w:val="Normal"/>
    <w:uiPriority w:val="99"/>
    <w:semiHidden/>
    <w:unhideWhenUsed/>
    <w:rsid w:val="00A66FD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66FDB"/>
    <w:rPr>
      <w:color w:val="0000FF"/>
      <w:u w:val="single"/>
    </w:rPr>
  </w:style>
</w:styles>
</file>

<file path=word/webSettings.xml><?xml version="1.0" encoding="utf-8"?>
<w:webSettings xmlns:r="http://schemas.openxmlformats.org/officeDocument/2006/relationships" xmlns:w="http://schemas.openxmlformats.org/wordprocessingml/2006/main">
  <w:divs>
    <w:div w:id="1697149311">
      <w:bodyDiv w:val="1"/>
      <w:marLeft w:val="0"/>
      <w:marRight w:val="0"/>
      <w:marTop w:val="0"/>
      <w:marBottom w:val="0"/>
      <w:divBdr>
        <w:top w:val="none" w:sz="0" w:space="0" w:color="auto"/>
        <w:left w:val="none" w:sz="0" w:space="0" w:color="auto"/>
        <w:bottom w:val="none" w:sz="0" w:space="0" w:color="auto"/>
        <w:right w:val="none" w:sz="0" w:space="0" w:color="auto"/>
      </w:divBdr>
      <w:divsChild>
        <w:div w:id="1926499447">
          <w:marLeft w:val="0"/>
          <w:marRight w:val="0"/>
          <w:marTop w:val="0"/>
          <w:marBottom w:val="0"/>
          <w:divBdr>
            <w:top w:val="none" w:sz="0" w:space="0" w:color="auto"/>
            <w:left w:val="none" w:sz="0" w:space="0" w:color="auto"/>
            <w:bottom w:val="none" w:sz="0" w:space="0" w:color="auto"/>
            <w:right w:val="none" w:sz="0" w:space="0" w:color="auto"/>
          </w:divBdr>
        </w:div>
        <w:div w:id="742679844">
          <w:marLeft w:val="0"/>
          <w:marRight w:val="0"/>
          <w:marTop w:val="0"/>
          <w:marBottom w:val="0"/>
          <w:divBdr>
            <w:top w:val="none" w:sz="0" w:space="0" w:color="auto"/>
            <w:left w:val="none" w:sz="0" w:space="0" w:color="auto"/>
            <w:bottom w:val="none" w:sz="0" w:space="0" w:color="auto"/>
            <w:right w:val="none" w:sz="0" w:space="0" w:color="auto"/>
          </w:divBdr>
        </w:div>
        <w:div w:id="694430050">
          <w:marLeft w:val="0"/>
          <w:marRight w:val="0"/>
          <w:marTop w:val="0"/>
          <w:marBottom w:val="0"/>
          <w:divBdr>
            <w:top w:val="none" w:sz="0" w:space="0" w:color="auto"/>
            <w:left w:val="none" w:sz="0" w:space="0" w:color="auto"/>
            <w:bottom w:val="none" w:sz="0" w:space="0" w:color="auto"/>
            <w:right w:val="none" w:sz="0" w:space="0" w:color="auto"/>
          </w:divBdr>
        </w:div>
        <w:div w:id="661004060">
          <w:marLeft w:val="0"/>
          <w:marRight w:val="0"/>
          <w:marTop w:val="0"/>
          <w:marBottom w:val="0"/>
          <w:divBdr>
            <w:top w:val="none" w:sz="0" w:space="0" w:color="auto"/>
            <w:left w:val="none" w:sz="0" w:space="0" w:color="auto"/>
            <w:bottom w:val="none" w:sz="0" w:space="0" w:color="auto"/>
            <w:right w:val="none" w:sz="0" w:space="0" w:color="auto"/>
          </w:divBdr>
        </w:div>
        <w:div w:id="60443612">
          <w:marLeft w:val="0"/>
          <w:marRight w:val="0"/>
          <w:marTop w:val="0"/>
          <w:marBottom w:val="0"/>
          <w:divBdr>
            <w:top w:val="none" w:sz="0" w:space="0" w:color="auto"/>
            <w:left w:val="none" w:sz="0" w:space="0" w:color="auto"/>
            <w:bottom w:val="none" w:sz="0" w:space="0" w:color="auto"/>
            <w:right w:val="none" w:sz="0" w:space="0" w:color="auto"/>
          </w:divBdr>
        </w:div>
        <w:div w:id="1722705399">
          <w:marLeft w:val="0"/>
          <w:marRight w:val="0"/>
          <w:marTop w:val="0"/>
          <w:marBottom w:val="0"/>
          <w:divBdr>
            <w:top w:val="none" w:sz="0" w:space="0" w:color="auto"/>
            <w:left w:val="none" w:sz="0" w:space="0" w:color="auto"/>
            <w:bottom w:val="none" w:sz="0" w:space="0" w:color="auto"/>
            <w:right w:val="none" w:sz="0" w:space="0" w:color="auto"/>
          </w:divBdr>
        </w:div>
        <w:div w:id="1650860431">
          <w:marLeft w:val="0"/>
          <w:marRight w:val="0"/>
          <w:marTop w:val="0"/>
          <w:marBottom w:val="0"/>
          <w:divBdr>
            <w:top w:val="none" w:sz="0" w:space="0" w:color="auto"/>
            <w:left w:val="none" w:sz="0" w:space="0" w:color="auto"/>
            <w:bottom w:val="none" w:sz="0" w:space="0" w:color="auto"/>
            <w:right w:val="none" w:sz="0" w:space="0" w:color="auto"/>
          </w:divBdr>
        </w:div>
        <w:div w:id="545604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2023-10-27T13:05:00Z</dcterms:created>
  <dcterms:modified xsi:type="dcterms:W3CDTF">2023-10-27T13:06:00Z</dcterms:modified>
</cp:coreProperties>
</file>