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F0" w:rsidRPr="00877FF0" w:rsidRDefault="00877FF0" w:rsidP="00877FF0">
      <w:pPr>
        <w:spacing w:after="243" w:line="240" w:lineRule="auto"/>
        <w:outlineLvl w:val="1"/>
        <w:rPr>
          <w:rFonts w:ascii="Arial" w:eastAsia="Times New Roman" w:hAnsi="Arial" w:cs="Arial"/>
          <w:b/>
          <w:bCs/>
          <w:color w:val="09376B"/>
          <w:sz w:val="42"/>
          <w:szCs w:val="42"/>
          <w:lang w:eastAsia="tr-TR"/>
        </w:rPr>
      </w:pPr>
      <w:r w:rsidRPr="00877FF0">
        <w:rPr>
          <w:rFonts w:ascii="Arial" w:eastAsia="Times New Roman" w:hAnsi="Arial" w:cs="Arial"/>
          <w:b/>
          <w:bCs/>
          <w:color w:val="09376B"/>
          <w:sz w:val="42"/>
          <w:szCs w:val="42"/>
          <w:lang w:eastAsia="tr-TR"/>
        </w:rPr>
        <w:t>Tarım Ürünlerinin Dış Ticaret Denetimleri</w:t>
      </w:r>
    </w:p>
    <w:p w:rsidR="00877FF0" w:rsidRPr="00877FF0" w:rsidRDefault="00877FF0" w:rsidP="00877FF0">
      <w:pPr>
        <w:spacing w:after="100" w:afterAutospacing="1" w:line="240" w:lineRule="auto"/>
        <w:jc w:val="both"/>
        <w:rPr>
          <w:rFonts w:ascii="Arial" w:eastAsia="Times New Roman" w:hAnsi="Arial" w:cs="Arial"/>
          <w:color w:val="09376B"/>
          <w:sz w:val="28"/>
          <w:szCs w:val="28"/>
          <w:lang w:eastAsia="tr-TR"/>
        </w:rPr>
      </w:pPr>
      <w:r w:rsidRPr="00877FF0">
        <w:rPr>
          <w:rFonts w:ascii="Arial" w:eastAsia="Times New Roman" w:hAnsi="Arial" w:cs="Arial"/>
          <w:color w:val="09376B"/>
          <w:sz w:val="28"/>
          <w:szCs w:val="28"/>
          <w:lang w:eastAsia="tr-TR"/>
        </w:rPr>
        <w:t>Tarım ürünlerinin ticari kalite denetimleri, firma sınıflandırma işlemleri ile preseli pamukların tasnifi konusunda ayrıntılı bilgiye ulaşabilirsiniz.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t xml:space="preserve">  </w:t>
      </w:r>
      <w:r w:rsidR="00F64E12">
        <w:rPr>
          <w:rFonts w:ascii="Arial" w:eastAsia="Times New Roman" w:hAnsi="Arial" w:cs="Arial"/>
          <w:color w:val="212529"/>
          <w:sz w:val="28"/>
          <w:szCs w:val="28"/>
          <w:lang w:eastAsia="tr-TR"/>
        </w:rPr>
        <w:tab/>
      </w: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Yaş Sebze ve Meyveler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Tahoma" w:eastAsia="Times New Roman" w:hAnsi="Tahoma" w:cs="Tahoma"/>
          <w:color w:val="212529"/>
          <w:sz w:val="28"/>
          <w:szCs w:val="28"/>
          <w:lang w:eastAsia="tr-TR"/>
        </w:rPr>
        <w:t xml:space="preserve">  </w:t>
      </w:r>
      <w:r w:rsidR="00F64E12">
        <w:rPr>
          <w:rFonts w:ascii="Tahoma" w:eastAsia="Times New Roman" w:hAnsi="Tahoma" w:cs="Tahoma"/>
          <w:color w:val="212529"/>
          <w:sz w:val="28"/>
          <w:szCs w:val="28"/>
          <w:lang w:eastAsia="tr-TR"/>
        </w:rPr>
        <w:tab/>
      </w:r>
      <w:r w:rsidRPr="00877FF0">
        <w:rPr>
          <w:rFonts w:ascii="Tahoma" w:eastAsia="Times New Roman" w:hAnsi="Tahoma" w:cs="Tahoma"/>
          <w:color w:val="212529"/>
          <w:sz w:val="28"/>
          <w:szCs w:val="28"/>
          <w:lang w:eastAsia="tr-TR"/>
        </w:rPr>
        <w:t>Kuru ve Kurutulmuş Ürünler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Tahoma" w:eastAsia="Times New Roman" w:hAnsi="Tahoma" w:cs="Tahoma"/>
          <w:color w:val="212529"/>
          <w:sz w:val="28"/>
          <w:szCs w:val="28"/>
          <w:lang w:eastAsia="tr-TR"/>
        </w:rPr>
        <w:t xml:space="preserve">  </w:t>
      </w:r>
      <w:r w:rsidR="00F64E12">
        <w:rPr>
          <w:rFonts w:ascii="Tahoma" w:eastAsia="Times New Roman" w:hAnsi="Tahoma" w:cs="Tahoma"/>
          <w:color w:val="212529"/>
          <w:sz w:val="28"/>
          <w:szCs w:val="28"/>
          <w:lang w:eastAsia="tr-TR"/>
        </w:rPr>
        <w:tab/>
      </w:r>
      <w:r w:rsidRPr="00877FF0">
        <w:rPr>
          <w:rFonts w:ascii="Tahoma" w:eastAsia="Times New Roman" w:hAnsi="Tahoma" w:cs="Tahoma"/>
          <w:color w:val="212529"/>
          <w:sz w:val="28"/>
          <w:szCs w:val="28"/>
          <w:lang w:eastAsia="tr-TR"/>
        </w:rPr>
        <w:t>Yemeklik Bitkisel Yağlar</w:t>
      </w:r>
    </w:p>
    <w:p w:rsid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tr-TR"/>
        </w:rPr>
        <w:t> </w:t>
      </w:r>
      <w:r w:rsidR="00F64E12">
        <w:rPr>
          <w:rFonts w:ascii="Arial" w:eastAsia="Times New Roman" w:hAnsi="Arial" w:cs="Arial"/>
          <w:color w:val="212529"/>
          <w:sz w:val="28"/>
          <w:szCs w:val="28"/>
          <w:lang w:eastAsia="tr-TR"/>
        </w:rPr>
        <w:tab/>
      </w: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Bal, Defne Yağı, Yumurta ve Sofralık Zeytin</w:t>
      </w:r>
      <w:r>
        <w:rPr>
          <w:rFonts w:ascii="Arial" w:eastAsia="Times New Roman" w:hAnsi="Arial" w:cs="Arial"/>
          <w:color w:val="212529"/>
          <w:sz w:val="28"/>
          <w:szCs w:val="28"/>
          <w:lang w:eastAsia="tr-TR"/>
        </w:rPr>
        <w:t xml:space="preserve"> 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İhracatta ve ithalatta ticari kalite standartları yönünden ilgili Tebliğ (2023/21) uyarınca denetime tabi tutulmaktadır.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 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Tahoma" w:eastAsia="Times New Roman" w:hAnsi="Tahoma" w:cs="Tahoma"/>
          <w:color w:val="212529"/>
          <w:sz w:val="28"/>
          <w:szCs w:val="28"/>
          <w:lang w:eastAsia="tr-TR"/>
        </w:rPr>
        <w:t>74 ürün standardı kapsamında 155 ürün denetlenmektedir.</w:t>
      </w: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 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 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Tahoma" w:eastAsia="Times New Roman" w:hAnsi="Tahoma" w:cs="Tahoma"/>
          <w:color w:val="212529"/>
          <w:sz w:val="28"/>
          <w:szCs w:val="28"/>
          <w:lang w:eastAsia="tr-TR"/>
        </w:rPr>
        <w:t>İhracatta Ticari Kalite Denetimlerinin Amaçları;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 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Tahoma" w:eastAsia="Times New Roman" w:hAnsi="Tahoma" w:cs="Tahoma"/>
          <w:color w:val="212529"/>
          <w:sz w:val="28"/>
          <w:szCs w:val="28"/>
          <w:lang w:eastAsia="tr-TR"/>
        </w:rPr>
        <w:t>Yüksek düzeyde kaliteli üretimin teşvik edilmesi,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Tahoma" w:eastAsia="Times New Roman" w:hAnsi="Tahoma" w:cs="Tahoma"/>
          <w:color w:val="212529"/>
          <w:sz w:val="28"/>
          <w:szCs w:val="28"/>
          <w:lang w:eastAsia="tr-TR"/>
        </w:rPr>
        <w:t>İthalat (varış) noktasında sorun çıkmasının ya da malın reddedilmesinin önüne geçilmesi,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Tahoma" w:eastAsia="Times New Roman" w:hAnsi="Tahoma" w:cs="Tahoma"/>
          <w:color w:val="212529"/>
          <w:sz w:val="28"/>
          <w:szCs w:val="28"/>
          <w:lang w:eastAsia="tr-TR"/>
        </w:rPr>
        <w:t>İhraç ürünlerimizin dünya pazarlarındaki imajının korunması,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proofErr w:type="gramStart"/>
      <w:r w:rsidRPr="00877FF0">
        <w:rPr>
          <w:rFonts w:ascii="Tahoma" w:eastAsia="Times New Roman" w:hAnsi="Tahoma" w:cs="Tahoma"/>
          <w:color w:val="212529"/>
          <w:sz w:val="28"/>
          <w:szCs w:val="28"/>
          <w:lang w:eastAsia="tr-TR"/>
        </w:rPr>
        <w:t>İhraç ürünlerimizin kalitesinin ve rekabet gücünün artırılması.</w:t>
      </w:r>
      <w:proofErr w:type="gramEnd"/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 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Tahoma" w:eastAsia="Times New Roman" w:hAnsi="Tahoma" w:cs="Tahoma"/>
          <w:color w:val="212529"/>
          <w:sz w:val="28"/>
          <w:szCs w:val="28"/>
          <w:lang w:eastAsia="tr-TR"/>
        </w:rPr>
        <w:t>İthalatta Ticari Kalite Denetimlerinin Amaçları;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 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Tahoma" w:eastAsia="Times New Roman" w:hAnsi="Tahoma" w:cs="Tahoma"/>
          <w:color w:val="212529"/>
          <w:sz w:val="28"/>
          <w:szCs w:val="28"/>
          <w:lang w:eastAsia="tr-TR"/>
        </w:rPr>
        <w:t>İthal malları ile yerli ürünler arasında farklılık yaratmayacak şekilde düşük kaliteden kaynaklanan haksız rekabetin ve yanıltıcı uygulamaların önlenmesi,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Tahoma" w:eastAsia="Times New Roman" w:hAnsi="Tahoma" w:cs="Tahoma"/>
          <w:color w:val="212529"/>
          <w:sz w:val="28"/>
          <w:szCs w:val="28"/>
          <w:lang w:eastAsia="tr-TR"/>
        </w:rPr>
        <w:t>Tüketicinin korunması,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proofErr w:type="gramStart"/>
      <w:r w:rsidRPr="00877FF0">
        <w:rPr>
          <w:rFonts w:ascii="Tahoma" w:eastAsia="Times New Roman" w:hAnsi="Tahoma" w:cs="Tahoma"/>
          <w:color w:val="212529"/>
          <w:sz w:val="28"/>
          <w:szCs w:val="28"/>
          <w:lang w:eastAsia="tr-TR"/>
        </w:rPr>
        <w:t>Piyasaya arz edilen ürünlerin sürekli ve yüksek kalite olmasının sağlanması.</w:t>
      </w:r>
      <w:proofErr w:type="gramEnd"/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 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Tahoma" w:eastAsia="Times New Roman" w:hAnsi="Tahoma" w:cs="Tahoma"/>
          <w:color w:val="212529"/>
          <w:sz w:val="28"/>
          <w:szCs w:val="28"/>
          <w:lang w:eastAsia="tr-TR"/>
        </w:rPr>
        <w:t>İlgili Mevzuat: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 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hyperlink r:id="rId5" w:tgtFrame="_blank" w:history="1">
        <w:r w:rsidRPr="00877FF0">
          <w:rPr>
            <w:rFonts w:ascii="Tahoma" w:eastAsia="Times New Roman" w:hAnsi="Tahoma" w:cs="Tahoma"/>
            <w:color w:val="007BFF"/>
            <w:sz w:val="28"/>
            <w:szCs w:val="28"/>
            <w:u w:val="single"/>
            <w:lang w:eastAsia="tr-TR"/>
          </w:rPr>
          <w:t>Bazı Tarım Ürünlerinin İhracatında ve İthalatında Ticari Kalite Denetimi Tebliği (Ürün Güvenliği ve Denetimi: 2023/21)</w:t>
        </w:r>
      </w:hyperlink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 </w:t>
      </w:r>
    </w:p>
    <w:p w:rsidR="00877FF0" w:rsidRPr="00877FF0" w:rsidRDefault="00877FF0" w:rsidP="00877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 </w:t>
      </w:r>
    </w:p>
    <w:p w:rsidR="00877FF0" w:rsidRPr="00877FF0" w:rsidRDefault="00877FF0" w:rsidP="00877F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7BFF"/>
          <w:sz w:val="28"/>
          <w:szCs w:val="28"/>
          <w:shd w:val="clear" w:color="auto" w:fill="F1F1F1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begin"/>
      </w: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instrText xml:space="preserve"> HYPERLINK "https://ticaret.gov.tr/urun-guvenligi/tarim-urunlerinin-dis-ticaret-denetimleri/firmalarin-siniflandirilmasi" </w:instrText>
      </w: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separate"/>
      </w:r>
      <w:r w:rsidRPr="00877FF0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>Firmaların Sınıflandırılması</w:t>
      </w:r>
    </w:p>
    <w:p w:rsidR="00877FF0" w:rsidRPr="00877FF0" w:rsidRDefault="00877FF0" w:rsidP="00877FF0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end"/>
      </w:r>
    </w:p>
    <w:p w:rsidR="00877FF0" w:rsidRPr="00877FF0" w:rsidRDefault="00877FF0" w:rsidP="00877F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7BFF"/>
          <w:sz w:val="28"/>
          <w:szCs w:val="28"/>
          <w:shd w:val="clear" w:color="auto" w:fill="F1F1F1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lastRenderedPageBreak/>
        <w:fldChar w:fldCharType="begin"/>
      </w: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instrText xml:space="preserve"> HYPERLINK "https://ticaret.gov.tr/urun-guvenligi/tarim-urunlerinin-dis-ticaret-denetimleri/laboratuvar-analizleri" </w:instrText>
      </w: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separate"/>
      </w:r>
      <w:proofErr w:type="spellStart"/>
      <w:r w:rsidRPr="00877FF0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>Laboratuvar</w:t>
      </w:r>
      <w:proofErr w:type="spellEnd"/>
      <w:r w:rsidRPr="00877FF0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 xml:space="preserve"> Analizleri</w:t>
      </w:r>
    </w:p>
    <w:p w:rsidR="00877FF0" w:rsidRPr="00877FF0" w:rsidRDefault="00877FF0" w:rsidP="00877FF0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end"/>
      </w:r>
    </w:p>
    <w:p w:rsidR="00877FF0" w:rsidRPr="00877FF0" w:rsidRDefault="00877FF0" w:rsidP="00877F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7BFF"/>
          <w:sz w:val="28"/>
          <w:szCs w:val="28"/>
          <w:shd w:val="clear" w:color="auto" w:fill="F1F1F1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begin"/>
      </w: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instrText xml:space="preserve"> HYPERLINK "https://ticaret.gov.tr/urun-guvenligi/tarim-urunlerinin-dis-ticaret-denetimleri/uluslararasi-faaliyetler" </w:instrText>
      </w: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separate"/>
      </w:r>
      <w:r w:rsidRPr="00877FF0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>Uluslararası Faaliyetler</w:t>
      </w:r>
    </w:p>
    <w:p w:rsidR="00877FF0" w:rsidRPr="00877FF0" w:rsidRDefault="00877FF0" w:rsidP="00877FF0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end"/>
      </w:r>
    </w:p>
    <w:p w:rsidR="00877FF0" w:rsidRPr="00877FF0" w:rsidRDefault="00877FF0" w:rsidP="00877F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56B3"/>
          <w:sz w:val="28"/>
          <w:szCs w:val="28"/>
          <w:shd w:val="clear" w:color="auto" w:fill="DEDEDE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begin"/>
      </w: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instrText xml:space="preserve"> HYPERLINK "https://ticaret.gov.tr/urun-guvenligi/tarim-urunlerinin-dis-ticaret-denetimleri/preseli-pamuklarin-tasnifi" </w:instrText>
      </w: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separate"/>
      </w:r>
      <w:r w:rsidRPr="00877FF0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DEDEDE"/>
          <w:lang w:eastAsia="tr-TR"/>
        </w:rPr>
        <w:t>Preseli Pamukların Tasnifi</w:t>
      </w:r>
    </w:p>
    <w:p w:rsidR="00877FF0" w:rsidRPr="00877FF0" w:rsidRDefault="00877FF0" w:rsidP="00877FF0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end"/>
      </w:r>
    </w:p>
    <w:p w:rsidR="00877FF0" w:rsidRPr="00877FF0" w:rsidRDefault="00877FF0" w:rsidP="00877F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7BFF"/>
          <w:sz w:val="28"/>
          <w:szCs w:val="28"/>
          <w:shd w:val="clear" w:color="auto" w:fill="F1F1F1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begin"/>
      </w: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instrText xml:space="preserve"> HYPERLINK "https://ticaret.gov.tr/urun-guvenligi/tarim-urunlerinin-dis-ticaret-denetimleri/tarim-ve-orman-bakanligi-tarafindan-yurutulen-ithalat-denetimleri" </w:instrText>
      </w: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separate"/>
      </w:r>
      <w:r w:rsidRPr="00877FF0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>Tarım ve Orman Bakanlığı Tarafından Yürütülen İthalat Denetimleri</w:t>
      </w:r>
    </w:p>
    <w:p w:rsidR="00877FF0" w:rsidRPr="00877FF0" w:rsidRDefault="00877FF0" w:rsidP="00877FF0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end"/>
      </w:r>
    </w:p>
    <w:p w:rsidR="00877FF0" w:rsidRPr="00877FF0" w:rsidRDefault="00877FF0" w:rsidP="00877F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7BFF"/>
          <w:sz w:val="28"/>
          <w:szCs w:val="28"/>
          <w:shd w:val="clear" w:color="auto" w:fill="F1F1F1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begin"/>
      </w: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instrText xml:space="preserve"> HYPERLINK "https://ticaret.gov.tr/urun-guvenligi/tarim-urunlerinin-dis-ticaret-denetimleri/hasat-donemi" </w:instrText>
      </w: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separate"/>
      </w:r>
      <w:r w:rsidRPr="00877FF0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>Hasat Dönemi</w:t>
      </w:r>
    </w:p>
    <w:p w:rsidR="00877FF0" w:rsidRPr="00877FF0" w:rsidRDefault="00877FF0" w:rsidP="00877FF0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877FF0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end"/>
      </w:r>
    </w:p>
    <w:p w:rsidR="00F46EA5" w:rsidRPr="00877FF0" w:rsidRDefault="00F46EA5">
      <w:pPr>
        <w:rPr>
          <w:sz w:val="28"/>
          <w:szCs w:val="28"/>
        </w:rPr>
      </w:pPr>
    </w:p>
    <w:sectPr w:rsidR="00F46EA5" w:rsidRPr="00877FF0" w:rsidSect="00F46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94585"/>
    <w:multiLevelType w:val="multilevel"/>
    <w:tmpl w:val="DDC8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877FF0"/>
    <w:rsid w:val="00877FF0"/>
    <w:rsid w:val="00F46EA5"/>
    <w:rsid w:val="00F6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EA5"/>
  </w:style>
  <w:style w:type="paragraph" w:styleId="Balk2">
    <w:name w:val="heading 2"/>
    <w:basedOn w:val="Normal"/>
    <w:link w:val="Balk2Char"/>
    <w:uiPriority w:val="9"/>
    <w:qFormat/>
    <w:rsid w:val="00877F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5">
    <w:name w:val="heading 5"/>
    <w:basedOn w:val="Normal"/>
    <w:link w:val="Balk5Char"/>
    <w:uiPriority w:val="9"/>
    <w:qFormat/>
    <w:rsid w:val="00877F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77FF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877FF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7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77F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migazete.gov.tr/eskiler/2022/12/20221231M4-1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2023-10-27T13:03:00Z</dcterms:created>
  <dcterms:modified xsi:type="dcterms:W3CDTF">2023-10-27T13:04:00Z</dcterms:modified>
</cp:coreProperties>
</file>