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D72" w:rsidRPr="003D5D72" w:rsidRDefault="003D5D72" w:rsidP="003D5D72">
      <w:pPr>
        <w:spacing w:after="243" w:line="240" w:lineRule="auto"/>
        <w:outlineLvl w:val="1"/>
        <w:rPr>
          <w:rFonts w:ascii="Arial" w:eastAsia="Times New Roman" w:hAnsi="Arial" w:cs="Arial"/>
          <w:b/>
          <w:bCs/>
          <w:color w:val="09376B"/>
          <w:sz w:val="42"/>
          <w:szCs w:val="42"/>
          <w:lang w:eastAsia="tr-TR"/>
        </w:rPr>
      </w:pPr>
      <w:r w:rsidRPr="003D5D72">
        <w:rPr>
          <w:rFonts w:ascii="Arial" w:eastAsia="Times New Roman" w:hAnsi="Arial" w:cs="Arial"/>
          <w:b/>
          <w:bCs/>
          <w:color w:val="09376B"/>
          <w:sz w:val="42"/>
          <w:szCs w:val="42"/>
          <w:lang w:eastAsia="tr-TR"/>
        </w:rPr>
        <w:t>Türkiye'nin Avrupa Birliği'ne Adaylık Süreci</w:t>
      </w:r>
    </w:p>
    <w:p w:rsidR="003D5D72" w:rsidRPr="003D5D72" w:rsidRDefault="003D5D72" w:rsidP="003D5D72">
      <w:pPr>
        <w:spacing w:after="0" w:line="240" w:lineRule="auto"/>
        <w:rPr>
          <w:rFonts w:ascii="Arial" w:eastAsia="Times New Roman" w:hAnsi="Arial" w:cs="Arial"/>
          <w:color w:val="212529"/>
          <w:sz w:val="26"/>
          <w:szCs w:val="26"/>
          <w:lang w:eastAsia="tr-TR"/>
        </w:rPr>
      </w:pPr>
      <w:r w:rsidRPr="003D5D72">
        <w:rPr>
          <w:rFonts w:ascii="Arial" w:eastAsia="Times New Roman" w:hAnsi="Arial" w:cs="Arial"/>
          <w:b/>
          <w:bCs/>
          <w:color w:val="745E36"/>
          <w:sz w:val="21"/>
          <w:szCs w:val="21"/>
          <w:lang w:eastAsia="tr-TR"/>
        </w:rPr>
        <w:t>15 Şubat 2023</w:t>
      </w:r>
    </w:p>
    <w:p w:rsidR="003D5D72" w:rsidRPr="003D5D72" w:rsidRDefault="003D5D72" w:rsidP="003D5D72">
      <w:pPr>
        <w:shd w:val="clear" w:color="auto" w:fill="FFFFFF"/>
        <w:spacing w:after="100" w:afterAutospacing="1" w:line="240" w:lineRule="auto"/>
        <w:jc w:val="both"/>
        <w:rPr>
          <w:rFonts w:ascii="Arial" w:eastAsia="Times New Roman" w:hAnsi="Arial" w:cs="Arial"/>
          <w:color w:val="212529"/>
          <w:sz w:val="26"/>
          <w:szCs w:val="26"/>
          <w:lang w:eastAsia="tr-TR"/>
        </w:rPr>
      </w:pPr>
      <w:r w:rsidRPr="003D5D72">
        <w:rPr>
          <w:rFonts w:ascii="Arial" w:eastAsia="Times New Roman" w:hAnsi="Arial" w:cs="Arial"/>
          <w:color w:val="212529"/>
          <w:sz w:val="26"/>
          <w:szCs w:val="26"/>
          <w:lang w:eastAsia="tr-TR"/>
        </w:rPr>
        <w:t xml:space="preserve">10-11 Aralık 1999 tarihinde Helsinki'de gerçekleştirilen Avrupa Konseyi Zirve toplantısı, Türkiye-AB ilişkileri bakımından bir dönüm noktası olmuştur. Helsinki’de Türkiye'ye resmi olarak adaylık statüsü verilmiş ve Türkiye’nin diğer aday ülkelerle eşit şart ve </w:t>
      </w:r>
      <w:proofErr w:type="gramStart"/>
      <w:r w:rsidRPr="003D5D72">
        <w:rPr>
          <w:rFonts w:ascii="Arial" w:eastAsia="Times New Roman" w:hAnsi="Arial" w:cs="Arial"/>
          <w:color w:val="212529"/>
          <w:sz w:val="26"/>
          <w:szCs w:val="26"/>
          <w:lang w:eastAsia="tr-TR"/>
        </w:rPr>
        <w:t>kriterlerle</w:t>
      </w:r>
      <w:proofErr w:type="gramEnd"/>
      <w:r w:rsidRPr="003D5D72">
        <w:rPr>
          <w:rFonts w:ascii="Arial" w:eastAsia="Times New Roman" w:hAnsi="Arial" w:cs="Arial"/>
          <w:color w:val="212529"/>
          <w:sz w:val="26"/>
          <w:szCs w:val="26"/>
          <w:lang w:eastAsia="tr-TR"/>
        </w:rPr>
        <w:t xml:space="preserve"> değerlendirilmesi karara bağlanmıştır.</w:t>
      </w:r>
    </w:p>
    <w:p w:rsidR="003D5D72" w:rsidRPr="003D5D72" w:rsidRDefault="003D5D72" w:rsidP="003D5D72">
      <w:pPr>
        <w:shd w:val="clear" w:color="auto" w:fill="FFFFFF"/>
        <w:spacing w:after="100" w:afterAutospacing="1" w:line="240" w:lineRule="auto"/>
        <w:jc w:val="both"/>
        <w:rPr>
          <w:rFonts w:ascii="Arial" w:eastAsia="Times New Roman" w:hAnsi="Arial" w:cs="Arial"/>
          <w:color w:val="212529"/>
          <w:sz w:val="26"/>
          <w:szCs w:val="26"/>
          <w:lang w:eastAsia="tr-TR"/>
        </w:rPr>
      </w:pPr>
      <w:r w:rsidRPr="003D5D72">
        <w:rPr>
          <w:rFonts w:ascii="Arial" w:eastAsia="Times New Roman" w:hAnsi="Arial" w:cs="Arial"/>
          <w:color w:val="212529"/>
          <w:sz w:val="26"/>
          <w:szCs w:val="26"/>
          <w:lang w:eastAsia="tr-TR"/>
        </w:rPr>
        <w:t xml:space="preserve">3 Ekim 2005 tarihinde resmi müzakere süreci başlamıştır. </w:t>
      </w:r>
      <w:proofErr w:type="gramStart"/>
      <w:r w:rsidRPr="003D5D72">
        <w:rPr>
          <w:rFonts w:ascii="Arial" w:eastAsia="Times New Roman" w:hAnsi="Arial" w:cs="Arial"/>
          <w:color w:val="212529"/>
          <w:sz w:val="26"/>
          <w:szCs w:val="26"/>
          <w:lang w:eastAsia="tr-TR"/>
        </w:rPr>
        <w:t xml:space="preserve">Hâlihazırda, 30 Haziran 2016 tarihinde müzakereye açılan 33 </w:t>
      </w:r>
      <w:proofErr w:type="spellStart"/>
      <w:r w:rsidRPr="003D5D72">
        <w:rPr>
          <w:rFonts w:ascii="Arial" w:eastAsia="Times New Roman" w:hAnsi="Arial" w:cs="Arial"/>
          <w:color w:val="212529"/>
          <w:sz w:val="26"/>
          <w:szCs w:val="26"/>
          <w:lang w:eastAsia="tr-TR"/>
        </w:rPr>
        <w:t>No’lu</w:t>
      </w:r>
      <w:proofErr w:type="spellEnd"/>
      <w:r w:rsidRPr="003D5D72">
        <w:rPr>
          <w:rFonts w:ascii="Arial" w:eastAsia="Times New Roman" w:hAnsi="Arial" w:cs="Arial"/>
          <w:color w:val="212529"/>
          <w:sz w:val="26"/>
          <w:szCs w:val="26"/>
          <w:lang w:eastAsia="tr-TR"/>
        </w:rPr>
        <w:t xml:space="preserve"> “Mali ve Bütçesel Hükümler” faslı dâhil, İşletmeler ve Sanayi Politikası, İstatistik, Bilim ve Araştırma, Mali Kontrol, Tüketicinin ve Sağlığın Korunması, Trans-Avrupa Ağları, Şirketler Hukuku, Fikri Mülkiyet Hukuku, Bilgi Toplumu ve Medya, Sermayenin Serbest Dolaşımı, Vergilendirme, Çevre, Gıda Güvenliği, Veterinerlik ve Bitki Sağlığı, Bölgesel Politika ve Yapısal Araçların Koordinasyonu ve Ekonomik ve Parasal Politika olmak üzere 16 fasılda müzakereler başlatılmış, Bilim ve Araştırma faslı 2006 yılı Haziran ayında geçici olarak kapatılmıştır. </w:t>
      </w:r>
      <w:proofErr w:type="gramEnd"/>
      <w:r w:rsidRPr="003D5D72">
        <w:rPr>
          <w:rFonts w:ascii="Arial" w:eastAsia="Times New Roman" w:hAnsi="Arial" w:cs="Arial"/>
          <w:color w:val="212529"/>
          <w:sz w:val="26"/>
          <w:szCs w:val="26"/>
          <w:lang w:eastAsia="tr-TR"/>
        </w:rPr>
        <w:t>Ayrıntılı bilgi için </w:t>
      </w:r>
      <w:hyperlink r:id="rId4" w:history="1">
        <w:r w:rsidRPr="003D5D72">
          <w:rPr>
            <w:rFonts w:ascii="Arial" w:eastAsia="Times New Roman" w:hAnsi="Arial" w:cs="Arial"/>
            <w:color w:val="007BFF"/>
            <w:sz w:val="26"/>
            <w:lang w:eastAsia="tr-TR"/>
          </w:rPr>
          <w:t>tıklayınız.</w:t>
        </w:r>
      </w:hyperlink>
    </w:p>
    <w:p w:rsidR="003D5D72" w:rsidRPr="003D5D72" w:rsidRDefault="003D5D72" w:rsidP="003D5D72">
      <w:pPr>
        <w:shd w:val="clear" w:color="auto" w:fill="FFFFFF"/>
        <w:spacing w:after="100" w:afterAutospacing="1" w:line="240" w:lineRule="auto"/>
        <w:jc w:val="both"/>
        <w:rPr>
          <w:rFonts w:ascii="Arial" w:eastAsia="Times New Roman" w:hAnsi="Arial" w:cs="Arial"/>
          <w:color w:val="212529"/>
          <w:sz w:val="26"/>
          <w:szCs w:val="26"/>
          <w:lang w:eastAsia="tr-TR"/>
        </w:rPr>
      </w:pPr>
      <w:r w:rsidRPr="003D5D72">
        <w:rPr>
          <w:rFonts w:ascii="Arial" w:eastAsia="Times New Roman" w:hAnsi="Arial" w:cs="Arial"/>
          <w:color w:val="212529"/>
          <w:sz w:val="26"/>
          <w:szCs w:val="26"/>
          <w:lang w:eastAsia="tr-TR"/>
        </w:rPr>
        <w:t> </w:t>
      </w:r>
    </w:p>
    <w:p w:rsidR="003D5D72" w:rsidRPr="003D5D72" w:rsidRDefault="003D5D72" w:rsidP="003D5D72">
      <w:pPr>
        <w:shd w:val="clear" w:color="auto" w:fill="FFFFFF"/>
        <w:spacing w:after="100" w:afterAutospacing="1" w:line="240" w:lineRule="auto"/>
        <w:jc w:val="both"/>
        <w:rPr>
          <w:rFonts w:ascii="Arial" w:eastAsia="Times New Roman" w:hAnsi="Arial" w:cs="Arial"/>
          <w:color w:val="212529"/>
          <w:sz w:val="26"/>
          <w:szCs w:val="26"/>
          <w:lang w:eastAsia="tr-TR"/>
        </w:rPr>
      </w:pPr>
      <w:hyperlink r:id="rId5" w:history="1">
        <w:r w:rsidRPr="003D5D72">
          <w:rPr>
            <w:rFonts w:ascii="Arial" w:eastAsia="Times New Roman" w:hAnsi="Arial" w:cs="Arial"/>
            <w:color w:val="0056B3"/>
            <w:sz w:val="26"/>
            <w:u w:val="single"/>
            <w:lang w:eastAsia="tr-TR"/>
          </w:rPr>
          <w:t>İlerleme Raporu ve Strateji Belgeleri</w:t>
        </w:r>
      </w:hyperlink>
    </w:p>
    <w:p w:rsidR="003C03D0" w:rsidRDefault="003C03D0"/>
    <w:sectPr w:rsidR="003C03D0" w:rsidSect="003C03D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characterSpacingControl w:val="doNotCompress"/>
  <w:savePreviewPicture/>
  <w:compat/>
  <w:rsids>
    <w:rsidRoot w:val="003D5D72"/>
    <w:rsid w:val="003C03D0"/>
    <w:rsid w:val="003D5D7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3D0"/>
  </w:style>
  <w:style w:type="paragraph" w:styleId="Balk2">
    <w:name w:val="heading 2"/>
    <w:basedOn w:val="Normal"/>
    <w:link w:val="Balk2Char"/>
    <w:uiPriority w:val="9"/>
    <w:qFormat/>
    <w:rsid w:val="003D5D72"/>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3D5D72"/>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3D5D7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3D5D72"/>
    <w:rPr>
      <w:color w:val="0000FF"/>
      <w:u w:val="single"/>
    </w:rPr>
  </w:style>
</w:styles>
</file>

<file path=word/webSettings.xml><?xml version="1.0" encoding="utf-8"?>
<w:webSettings xmlns:r="http://schemas.openxmlformats.org/officeDocument/2006/relationships" xmlns:w="http://schemas.openxmlformats.org/wordprocessingml/2006/main">
  <w:divs>
    <w:div w:id="152883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icaret.gov.tr/dis-iliskiler/avrupa-birligi/ilerleme-raporu-ve-strateji-belgeleri" TargetMode="External"/><Relationship Id="rId4" Type="http://schemas.openxmlformats.org/officeDocument/2006/relationships/hyperlink" Target="https://ticaret.gov.tr/data/5b8723e413b8761450e18ee8/T%C3%BCrkiye'nin%20Avrupa%20Birli%C4%9Fi'ne%20Adayl%C4%B1k%20S%C3%BCreci%20Detayl%C4%B1%20Bilgi_1514890339212.pd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1198</Characters>
  <Application>Microsoft Office Word</Application>
  <DocSecurity>0</DocSecurity>
  <Lines>9</Lines>
  <Paragraphs>2</Paragraphs>
  <ScaleCrop>false</ScaleCrop>
  <Company/>
  <LinksUpToDate>false</LinksUpToDate>
  <CharactersWithSpaces>1406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2023-10-27T12:50:00Z</dcterms:created>
  <dcterms:modified xsi:type="dcterms:W3CDTF">2023-10-27T12:50:00Z</dcterms:modified>
</cp:coreProperties>
</file>