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CFC" w:rsidRPr="00C51669" w:rsidRDefault="00070CFC" w:rsidP="00C51669">
      <w:pPr>
        <w:jc w:val="both"/>
        <w:rPr>
          <w:rFonts w:ascii="Times New Roman" w:hAnsi="Times New Roman" w:cs="Times New Roman"/>
          <w:b/>
          <w:color w:val="FF0000"/>
          <w:sz w:val="44"/>
          <w:szCs w:val="44"/>
        </w:rPr>
      </w:pPr>
      <w:r w:rsidRPr="00C51669">
        <w:rPr>
          <w:rFonts w:ascii="Times New Roman" w:hAnsi="Times New Roman" w:cs="Times New Roman"/>
          <w:b/>
          <w:color w:val="FF0000"/>
          <w:sz w:val="44"/>
          <w:szCs w:val="44"/>
        </w:rPr>
        <w:t>Yapı Kullanma Ruhsatı Alım Süreci</w:t>
      </w:r>
    </w:p>
    <w:p w:rsidR="00070CFC" w:rsidRPr="00C51669" w:rsidRDefault="00070CFC" w:rsidP="00C51669">
      <w:pPr>
        <w:jc w:val="both"/>
        <w:rPr>
          <w:rFonts w:ascii="Times New Roman" w:hAnsi="Times New Roman" w:cs="Times New Roman"/>
          <w:sz w:val="28"/>
          <w:szCs w:val="28"/>
        </w:rPr>
      </w:pPr>
      <w:r w:rsidRPr="00C51669">
        <w:rPr>
          <w:rFonts w:ascii="Times New Roman" w:hAnsi="Times New Roman" w:cs="Times New Roman"/>
          <w:sz w:val="28"/>
          <w:szCs w:val="28"/>
        </w:rPr>
        <w:t xml:space="preserve"> Organize Sanayi Bölgesinde faaliyet gösteren yatırımcılarımız Yapı kullanma izin belgesi almak istediklerinde, Yapı kullanma ruhsatı dosyasını hazırlayarak İdareye başvururlar. </w:t>
      </w:r>
    </w:p>
    <w:p w:rsidR="00070CFC" w:rsidRPr="00C51669" w:rsidRDefault="00070CFC" w:rsidP="00C51669">
      <w:pPr>
        <w:jc w:val="both"/>
        <w:rPr>
          <w:rFonts w:ascii="Times New Roman" w:hAnsi="Times New Roman" w:cs="Times New Roman"/>
          <w:sz w:val="28"/>
          <w:szCs w:val="28"/>
        </w:rPr>
      </w:pPr>
      <w:r w:rsidRPr="00C51669">
        <w:rPr>
          <w:rFonts w:ascii="Times New Roman" w:hAnsi="Times New Roman" w:cs="Times New Roman"/>
          <w:sz w:val="28"/>
          <w:szCs w:val="28"/>
        </w:rPr>
        <w:t xml:space="preserve">Yapı kullanma izin belgesi alma aşamasında aşağıdaki adımlar izlenir. </w:t>
      </w:r>
    </w:p>
    <w:p w:rsidR="00C51669" w:rsidRPr="00C51669" w:rsidRDefault="00070CFC" w:rsidP="00C51669">
      <w:pPr>
        <w:jc w:val="both"/>
        <w:rPr>
          <w:rFonts w:ascii="Times New Roman" w:hAnsi="Times New Roman" w:cs="Times New Roman"/>
          <w:b/>
          <w:sz w:val="28"/>
          <w:szCs w:val="28"/>
        </w:rPr>
      </w:pPr>
      <w:r w:rsidRPr="00C51669">
        <w:rPr>
          <w:rFonts w:ascii="Times New Roman" w:hAnsi="Times New Roman" w:cs="Times New Roman"/>
          <w:b/>
          <w:sz w:val="28"/>
          <w:szCs w:val="28"/>
        </w:rPr>
        <w:t xml:space="preserve">1) Yapı kullanma başvuru dilekçesi: </w:t>
      </w:r>
    </w:p>
    <w:p w:rsidR="00070CFC" w:rsidRPr="00C51669" w:rsidRDefault="00070CFC" w:rsidP="00C51669">
      <w:pPr>
        <w:jc w:val="both"/>
        <w:rPr>
          <w:rFonts w:ascii="Times New Roman" w:hAnsi="Times New Roman" w:cs="Times New Roman"/>
          <w:sz w:val="28"/>
          <w:szCs w:val="28"/>
        </w:rPr>
      </w:pPr>
      <w:r w:rsidRPr="00C51669">
        <w:rPr>
          <w:rFonts w:ascii="Times New Roman" w:hAnsi="Times New Roman" w:cs="Times New Roman"/>
          <w:sz w:val="28"/>
          <w:szCs w:val="28"/>
        </w:rPr>
        <w:t>Yatırımcımız tarafından başvuru dilekçesi doldurularak, İdareye teslim edilir. Evrak kayıt numarası alınarak, Yapı kullanma izin belgesi alma süreci başlamış olur.</w:t>
      </w:r>
    </w:p>
    <w:p w:rsidR="00C51669" w:rsidRPr="00C51669" w:rsidRDefault="00070CFC" w:rsidP="00C51669">
      <w:pPr>
        <w:jc w:val="both"/>
        <w:rPr>
          <w:rFonts w:ascii="Times New Roman" w:hAnsi="Times New Roman" w:cs="Times New Roman"/>
          <w:b/>
          <w:sz w:val="28"/>
          <w:szCs w:val="28"/>
        </w:rPr>
      </w:pPr>
      <w:r w:rsidRPr="00C51669">
        <w:rPr>
          <w:rFonts w:ascii="Times New Roman" w:hAnsi="Times New Roman" w:cs="Times New Roman"/>
          <w:b/>
          <w:sz w:val="28"/>
          <w:szCs w:val="28"/>
        </w:rPr>
        <w:t xml:space="preserve"> 2) SGK İlişiksizlik Belgesi: </w:t>
      </w:r>
    </w:p>
    <w:p w:rsidR="00070CFC" w:rsidRPr="00C51669" w:rsidRDefault="00070CFC" w:rsidP="00C51669">
      <w:pPr>
        <w:jc w:val="both"/>
        <w:rPr>
          <w:rFonts w:ascii="Times New Roman" w:hAnsi="Times New Roman" w:cs="Times New Roman"/>
          <w:sz w:val="28"/>
          <w:szCs w:val="28"/>
        </w:rPr>
      </w:pPr>
      <w:r w:rsidRPr="00C51669">
        <w:rPr>
          <w:rFonts w:ascii="Times New Roman" w:hAnsi="Times New Roman" w:cs="Times New Roman"/>
          <w:sz w:val="28"/>
          <w:szCs w:val="28"/>
        </w:rPr>
        <w:t>• Dilekçe ile başvurunun ardından İdare</w:t>
      </w:r>
      <w:r w:rsidR="007E55E7">
        <w:rPr>
          <w:rFonts w:ascii="Times New Roman" w:hAnsi="Times New Roman" w:cs="Times New Roman"/>
          <w:sz w:val="28"/>
          <w:szCs w:val="28"/>
        </w:rPr>
        <w:t>, Yatırımcımızdan 9 maddelik SGK</w:t>
      </w:r>
      <w:r w:rsidRPr="00C51669">
        <w:rPr>
          <w:rFonts w:ascii="Times New Roman" w:hAnsi="Times New Roman" w:cs="Times New Roman"/>
          <w:sz w:val="28"/>
          <w:szCs w:val="28"/>
        </w:rPr>
        <w:t xml:space="preserve"> yazısını ister. Bu yazı Yatımcımızın muhasebecisi tarafından hazırlanıp İdareye teslim edilir.</w:t>
      </w:r>
    </w:p>
    <w:p w:rsidR="00070CFC" w:rsidRPr="00C51669" w:rsidRDefault="00070CFC" w:rsidP="00C51669">
      <w:pPr>
        <w:jc w:val="both"/>
        <w:rPr>
          <w:rFonts w:ascii="Times New Roman" w:hAnsi="Times New Roman" w:cs="Times New Roman"/>
          <w:sz w:val="28"/>
          <w:szCs w:val="28"/>
        </w:rPr>
      </w:pPr>
      <w:r w:rsidRPr="00C51669">
        <w:rPr>
          <w:rFonts w:ascii="Times New Roman" w:hAnsi="Times New Roman" w:cs="Times New Roman"/>
          <w:sz w:val="28"/>
          <w:szCs w:val="28"/>
        </w:rPr>
        <w:t xml:space="preserve"> • İdare bu 9 maddelik yazı ile ilgili üst yazı hazırlanır. Yönetim kurulu üyelerinin imzalaması için imzaya gönderilir. </w:t>
      </w:r>
    </w:p>
    <w:p w:rsidR="00070CFC" w:rsidRPr="00C51669" w:rsidRDefault="00070CFC" w:rsidP="00C51669">
      <w:pPr>
        <w:jc w:val="both"/>
        <w:rPr>
          <w:rFonts w:ascii="Times New Roman" w:hAnsi="Times New Roman" w:cs="Times New Roman"/>
          <w:sz w:val="28"/>
          <w:szCs w:val="28"/>
        </w:rPr>
      </w:pPr>
      <w:r w:rsidRPr="00C51669">
        <w:rPr>
          <w:rFonts w:ascii="Times New Roman" w:hAnsi="Times New Roman" w:cs="Times New Roman"/>
          <w:sz w:val="28"/>
          <w:szCs w:val="28"/>
        </w:rPr>
        <w:t>• Üst yazı haz</w:t>
      </w:r>
      <w:r w:rsidR="007E55E7">
        <w:rPr>
          <w:rFonts w:ascii="Times New Roman" w:hAnsi="Times New Roman" w:cs="Times New Roman"/>
          <w:sz w:val="28"/>
          <w:szCs w:val="28"/>
        </w:rPr>
        <w:t xml:space="preserve">ırlandıktan sonra üst yazıyı </w:t>
      </w:r>
      <w:proofErr w:type="spellStart"/>
      <w:r w:rsidR="007E55E7">
        <w:rPr>
          <w:rFonts w:ascii="Times New Roman" w:hAnsi="Times New Roman" w:cs="Times New Roman"/>
          <w:sz w:val="28"/>
          <w:szCs w:val="28"/>
        </w:rPr>
        <w:t>SGK</w:t>
      </w:r>
      <w:r w:rsidRPr="00C51669">
        <w:rPr>
          <w:rFonts w:ascii="Times New Roman" w:hAnsi="Times New Roman" w:cs="Times New Roman"/>
          <w:sz w:val="28"/>
          <w:szCs w:val="28"/>
        </w:rPr>
        <w:t>’ya</w:t>
      </w:r>
      <w:proofErr w:type="spellEnd"/>
      <w:r w:rsidRPr="00C51669">
        <w:rPr>
          <w:rFonts w:ascii="Times New Roman" w:hAnsi="Times New Roman" w:cs="Times New Roman"/>
          <w:sz w:val="28"/>
          <w:szCs w:val="28"/>
        </w:rPr>
        <w:t xml:space="preserve"> teslim etmesi için Yatırımcımıza teslim edilir.</w:t>
      </w:r>
    </w:p>
    <w:p w:rsidR="00070CFC" w:rsidRPr="00C51669" w:rsidRDefault="007E55E7" w:rsidP="00C51669">
      <w:pPr>
        <w:jc w:val="both"/>
        <w:rPr>
          <w:rFonts w:ascii="Times New Roman" w:hAnsi="Times New Roman" w:cs="Times New Roman"/>
          <w:sz w:val="28"/>
          <w:szCs w:val="28"/>
        </w:rPr>
      </w:pPr>
      <w:r>
        <w:rPr>
          <w:rFonts w:ascii="Times New Roman" w:hAnsi="Times New Roman" w:cs="Times New Roman"/>
          <w:sz w:val="28"/>
          <w:szCs w:val="28"/>
        </w:rPr>
        <w:t xml:space="preserve"> • Yatırımcımız </w:t>
      </w:r>
      <w:proofErr w:type="spellStart"/>
      <w:r>
        <w:rPr>
          <w:rFonts w:ascii="Times New Roman" w:hAnsi="Times New Roman" w:cs="Times New Roman"/>
          <w:sz w:val="28"/>
          <w:szCs w:val="28"/>
        </w:rPr>
        <w:t>SGK</w:t>
      </w:r>
      <w:r w:rsidR="00070CFC" w:rsidRPr="00C51669">
        <w:rPr>
          <w:rFonts w:ascii="Times New Roman" w:hAnsi="Times New Roman" w:cs="Times New Roman"/>
          <w:sz w:val="28"/>
          <w:szCs w:val="28"/>
        </w:rPr>
        <w:t>’ya</w:t>
      </w:r>
      <w:proofErr w:type="spellEnd"/>
      <w:r w:rsidR="00070CFC" w:rsidRPr="00C51669">
        <w:rPr>
          <w:rFonts w:ascii="Times New Roman" w:hAnsi="Times New Roman" w:cs="Times New Roman"/>
          <w:sz w:val="28"/>
          <w:szCs w:val="28"/>
        </w:rPr>
        <w:t xml:space="preserve"> gide</w:t>
      </w:r>
      <w:r>
        <w:rPr>
          <w:rFonts w:ascii="Times New Roman" w:hAnsi="Times New Roman" w:cs="Times New Roman"/>
          <w:sz w:val="28"/>
          <w:szCs w:val="28"/>
        </w:rPr>
        <w:t>rek gerekli başvuruyu yapar, SGK</w:t>
      </w:r>
      <w:r w:rsidR="00070CFC" w:rsidRPr="00C51669">
        <w:rPr>
          <w:rFonts w:ascii="Times New Roman" w:hAnsi="Times New Roman" w:cs="Times New Roman"/>
          <w:sz w:val="28"/>
          <w:szCs w:val="28"/>
        </w:rPr>
        <w:t xml:space="preserve"> borcu yoktur yazısını almayı talep eder. </w:t>
      </w:r>
    </w:p>
    <w:p w:rsidR="00070CFC" w:rsidRPr="00C51669" w:rsidRDefault="004E3D1E" w:rsidP="00C51669">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SGK</w:t>
      </w:r>
      <w:r w:rsidR="00070CFC" w:rsidRPr="00C51669">
        <w:rPr>
          <w:rFonts w:ascii="Times New Roman" w:hAnsi="Times New Roman" w:cs="Times New Roman"/>
          <w:sz w:val="28"/>
          <w:szCs w:val="28"/>
        </w:rPr>
        <w:t>’dan</w:t>
      </w:r>
      <w:proofErr w:type="spellEnd"/>
      <w:r w:rsidR="00070CFC" w:rsidRPr="00C51669">
        <w:rPr>
          <w:rFonts w:ascii="Times New Roman" w:hAnsi="Times New Roman" w:cs="Times New Roman"/>
          <w:sz w:val="28"/>
          <w:szCs w:val="28"/>
        </w:rPr>
        <w:t xml:space="preserve"> borcu yoktur yazısı alındıktan sonra yazı İdareye teslim edilir. </w:t>
      </w:r>
    </w:p>
    <w:p w:rsidR="00070CFC" w:rsidRPr="00C51669" w:rsidRDefault="00070CFC" w:rsidP="00C51669">
      <w:pPr>
        <w:jc w:val="both"/>
        <w:rPr>
          <w:rFonts w:ascii="Times New Roman" w:hAnsi="Times New Roman" w:cs="Times New Roman"/>
          <w:b/>
          <w:sz w:val="28"/>
          <w:szCs w:val="28"/>
        </w:rPr>
      </w:pPr>
      <w:r w:rsidRPr="00C51669">
        <w:rPr>
          <w:rFonts w:ascii="Times New Roman" w:hAnsi="Times New Roman" w:cs="Times New Roman"/>
          <w:b/>
          <w:sz w:val="28"/>
          <w:szCs w:val="28"/>
        </w:rPr>
        <w:t xml:space="preserve">3) Vergi Dairesi </w:t>
      </w:r>
      <w:proofErr w:type="gramStart"/>
      <w:r w:rsidRPr="00C51669">
        <w:rPr>
          <w:rFonts w:ascii="Times New Roman" w:hAnsi="Times New Roman" w:cs="Times New Roman"/>
          <w:b/>
          <w:sz w:val="28"/>
          <w:szCs w:val="28"/>
        </w:rPr>
        <w:t>Yazısı :</w:t>
      </w:r>
      <w:proofErr w:type="gramEnd"/>
      <w:r w:rsidRPr="00C51669">
        <w:rPr>
          <w:rFonts w:ascii="Times New Roman" w:hAnsi="Times New Roman" w:cs="Times New Roman"/>
          <w:b/>
          <w:sz w:val="28"/>
          <w:szCs w:val="28"/>
        </w:rPr>
        <w:t xml:space="preserve"> </w:t>
      </w:r>
    </w:p>
    <w:p w:rsidR="00070CFC" w:rsidRPr="00C51669" w:rsidRDefault="004E3D1E" w:rsidP="00C51669">
      <w:pPr>
        <w:jc w:val="both"/>
        <w:rPr>
          <w:rFonts w:ascii="Times New Roman" w:hAnsi="Times New Roman" w:cs="Times New Roman"/>
          <w:sz w:val="28"/>
          <w:szCs w:val="28"/>
        </w:rPr>
      </w:pPr>
      <w:r>
        <w:rPr>
          <w:rFonts w:ascii="Times New Roman" w:hAnsi="Times New Roman" w:cs="Times New Roman"/>
          <w:sz w:val="28"/>
          <w:szCs w:val="28"/>
        </w:rPr>
        <w:t>• SGK</w:t>
      </w:r>
      <w:r w:rsidR="00070CFC" w:rsidRPr="00C51669">
        <w:rPr>
          <w:rFonts w:ascii="Times New Roman" w:hAnsi="Times New Roman" w:cs="Times New Roman"/>
          <w:sz w:val="28"/>
          <w:szCs w:val="28"/>
        </w:rPr>
        <w:t xml:space="preserve"> borcu yoktur yazısı yazıldıktan sonra, İdare tarafından Vergi Dairesi üst yazısı hazırlanır. </w:t>
      </w:r>
    </w:p>
    <w:p w:rsidR="00070CFC" w:rsidRPr="00C51669" w:rsidRDefault="00070CFC" w:rsidP="00C51669">
      <w:pPr>
        <w:jc w:val="both"/>
        <w:rPr>
          <w:rFonts w:ascii="Times New Roman" w:hAnsi="Times New Roman" w:cs="Times New Roman"/>
          <w:sz w:val="28"/>
          <w:szCs w:val="28"/>
        </w:rPr>
      </w:pPr>
      <w:r w:rsidRPr="00C51669">
        <w:rPr>
          <w:rFonts w:ascii="Times New Roman" w:hAnsi="Times New Roman" w:cs="Times New Roman"/>
          <w:sz w:val="28"/>
          <w:szCs w:val="28"/>
        </w:rPr>
        <w:t xml:space="preserve">• Hazırlanan üst yazı yönetim kurulu imzasına sunulur. </w:t>
      </w:r>
    </w:p>
    <w:p w:rsidR="00070CFC" w:rsidRPr="00C51669" w:rsidRDefault="00070CFC" w:rsidP="00C51669">
      <w:pPr>
        <w:jc w:val="both"/>
        <w:rPr>
          <w:rFonts w:ascii="Times New Roman" w:hAnsi="Times New Roman" w:cs="Times New Roman"/>
          <w:sz w:val="28"/>
          <w:szCs w:val="28"/>
        </w:rPr>
      </w:pPr>
      <w:r w:rsidRPr="00C51669">
        <w:rPr>
          <w:rFonts w:ascii="Times New Roman" w:hAnsi="Times New Roman" w:cs="Times New Roman"/>
          <w:sz w:val="28"/>
          <w:szCs w:val="28"/>
        </w:rPr>
        <w:t xml:space="preserve">• İmza aşamasının tamamlanmasının ardından üst yazı Vergi Dairesine gönderilmek üzere yatırımcıya teslim edilir. </w:t>
      </w:r>
    </w:p>
    <w:p w:rsidR="00C51669" w:rsidRDefault="00070CFC" w:rsidP="00C51669">
      <w:pPr>
        <w:jc w:val="both"/>
        <w:rPr>
          <w:rFonts w:ascii="Times New Roman" w:hAnsi="Times New Roman" w:cs="Times New Roman"/>
          <w:sz w:val="28"/>
          <w:szCs w:val="28"/>
        </w:rPr>
      </w:pPr>
      <w:r w:rsidRPr="00C51669">
        <w:rPr>
          <w:rFonts w:ascii="Times New Roman" w:hAnsi="Times New Roman" w:cs="Times New Roman"/>
          <w:sz w:val="28"/>
          <w:szCs w:val="28"/>
        </w:rPr>
        <w:t xml:space="preserve">• Yatırımcı üst yazı ile birlikte Vergi dairesi borcu yoktur yazısını almak için, vergi Dairesine başvurur. </w:t>
      </w:r>
    </w:p>
    <w:p w:rsidR="00070CFC" w:rsidRPr="00C51669" w:rsidRDefault="00070CFC" w:rsidP="00C51669">
      <w:pPr>
        <w:jc w:val="both"/>
        <w:rPr>
          <w:rFonts w:ascii="Times New Roman" w:hAnsi="Times New Roman" w:cs="Times New Roman"/>
          <w:sz w:val="28"/>
          <w:szCs w:val="28"/>
        </w:rPr>
      </w:pPr>
      <w:r w:rsidRPr="00C51669">
        <w:rPr>
          <w:rFonts w:ascii="Times New Roman" w:hAnsi="Times New Roman" w:cs="Times New Roman"/>
          <w:sz w:val="28"/>
          <w:szCs w:val="28"/>
        </w:rPr>
        <w:lastRenderedPageBreak/>
        <w:t xml:space="preserve">• Varsa vergi ve borç ödemelerinin ardından Vergi dairesinden borcu yoktur yazısı yatırımcı tarafından alınır. </w:t>
      </w:r>
    </w:p>
    <w:p w:rsidR="00070CFC" w:rsidRPr="00C51669" w:rsidRDefault="00070CFC" w:rsidP="00C51669">
      <w:pPr>
        <w:jc w:val="both"/>
        <w:rPr>
          <w:rFonts w:ascii="Times New Roman" w:hAnsi="Times New Roman" w:cs="Times New Roman"/>
          <w:sz w:val="28"/>
          <w:szCs w:val="28"/>
        </w:rPr>
      </w:pPr>
      <w:r w:rsidRPr="00C51669">
        <w:rPr>
          <w:rFonts w:ascii="Times New Roman" w:hAnsi="Times New Roman" w:cs="Times New Roman"/>
          <w:sz w:val="28"/>
          <w:szCs w:val="28"/>
        </w:rPr>
        <w:t>• Borcu yoktur yazısı İdareye teslim edilir.</w:t>
      </w:r>
    </w:p>
    <w:p w:rsidR="00C51669" w:rsidRPr="00C51669" w:rsidRDefault="00070CFC" w:rsidP="00C51669">
      <w:pPr>
        <w:jc w:val="both"/>
        <w:rPr>
          <w:rFonts w:ascii="Times New Roman" w:hAnsi="Times New Roman" w:cs="Times New Roman"/>
          <w:b/>
          <w:sz w:val="28"/>
          <w:szCs w:val="28"/>
        </w:rPr>
      </w:pPr>
      <w:r w:rsidRPr="00C51669">
        <w:rPr>
          <w:rFonts w:ascii="Times New Roman" w:hAnsi="Times New Roman" w:cs="Times New Roman"/>
          <w:b/>
          <w:sz w:val="28"/>
          <w:szCs w:val="28"/>
        </w:rPr>
        <w:t xml:space="preserve"> 4) İş Bitirme </w:t>
      </w:r>
      <w:proofErr w:type="gramStart"/>
      <w:r w:rsidRPr="00C51669">
        <w:rPr>
          <w:rFonts w:ascii="Times New Roman" w:hAnsi="Times New Roman" w:cs="Times New Roman"/>
          <w:b/>
          <w:sz w:val="28"/>
          <w:szCs w:val="28"/>
        </w:rPr>
        <w:t>Belgesi :</w:t>
      </w:r>
      <w:proofErr w:type="gramEnd"/>
      <w:r w:rsidRPr="00C51669">
        <w:rPr>
          <w:rFonts w:ascii="Times New Roman" w:hAnsi="Times New Roman" w:cs="Times New Roman"/>
          <w:b/>
          <w:sz w:val="28"/>
          <w:szCs w:val="28"/>
        </w:rPr>
        <w:t xml:space="preserve"> </w:t>
      </w:r>
    </w:p>
    <w:p w:rsidR="00070CFC" w:rsidRPr="00C51669" w:rsidRDefault="00070CFC" w:rsidP="00C51669">
      <w:pPr>
        <w:jc w:val="both"/>
        <w:rPr>
          <w:rFonts w:ascii="Times New Roman" w:hAnsi="Times New Roman" w:cs="Times New Roman"/>
          <w:sz w:val="28"/>
          <w:szCs w:val="28"/>
        </w:rPr>
      </w:pPr>
      <w:r w:rsidRPr="00C51669">
        <w:rPr>
          <w:rFonts w:ascii="Times New Roman" w:hAnsi="Times New Roman" w:cs="Times New Roman"/>
          <w:sz w:val="28"/>
          <w:szCs w:val="28"/>
        </w:rPr>
        <w:t xml:space="preserve">Yapı denetim firması tarafından hazırlanan bir dosyadır. İnşaatın sahadaki işlerinin bittiğini belgeler, yapı denetim firması tarafından İdareye teslim edilir. </w:t>
      </w:r>
    </w:p>
    <w:p w:rsidR="00C51669" w:rsidRPr="00C51669" w:rsidRDefault="00070CFC" w:rsidP="00C51669">
      <w:pPr>
        <w:jc w:val="both"/>
        <w:rPr>
          <w:rFonts w:ascii="Times New Roman" w:hAnsi="Times New Roman" w:cs="Times New Roman"/>
          <w:sz w:val="28"/>
          <w:szCs w:val="28"/>
        </w:rPr>
      </w:pPr>
      <w:r w:rsidRPr="00C51669">
        <w:rPr>
          <w:rFonts w:ascii="Times New Roman" w:hAnsi="Times New Roman" w:cs="Times New Roman"/>
          <w:b/>
          <w:sz w:val="28"/>
          <w:szCs w:val="28"/>
        </w:rPr>
        <w:t>5)</w:t>
      </w:r>
      <w:r w:rsidRPr="00C51669">
        <w:rPr>
          <w:rFonts w:ascii="Times New Roman" w:hAnsi="Times New Roman" w:cs="Times New Roman"/>
          <w:sz w:val="28"/>
          <w:szCs w:val="28"/>
        </w:rPr>
        <w:t xml:space="preserve"> Yapı Kullanma Hizmet Bedeli Dekontu: Yapı kullanma ruhsatı düzenleyen kuruma ödenen hizmet bedelidir. Yapı ruhsatındaki inşaat m2 ’sine göre belirlenen bedeldir. </w:t>
      </w:r>
    </w:p>
    <w:p w:rsidR="00C51669" w:rsidRPr="00C51669" w:rsidRDefault="00070CFC" w:rsidP="00C51669">
      <w:pPr>
        <w:jc w:val="both"/>
        <w:rPr>
          <w:rFonts w:ascii="Times New Roman" w:hAnsi="Times New Roman" w:cs="Times New Roman"/>
          <w:sz w:val="28"/>
          <w:szCs w:val="28"/>
        </w:rPr>
      </w:pPr>
      <w:r w:rsidRPr="00C51669">
        <w:rPr>
          <w:rFonts w:ascii="Times New Roman" w:hAnsi="Times New Roman" w:cs="Times New Roman"/>
          <w:sz w:val="28"/>
          <w:szCs w:val="28"/>
        </w:rPr>
        <w:t xml:space="preserve">Yıl bazında belirlenen m2 birim fiyatı x Yapı ruhsatındaki inşaat m2 ’si= Yapı Kullanma Ruhsat Hizmet Bedeli Formülü ile hesaplanır. </w:t>
      </w:r>
    </w:p>
    <w:p w:rsidR="00C51669" w:rsidRPr="00C51669" w:rsidRDefault="00070CFC" w:rsidP="00C51669">
      <w:pPr>
        <w:jc w:val="both"/>
        <w:rPr>
          <w:rFonts w:ascii="Times New Roman" w:hAnsi="Times New Roman" w:cs="Times New Roman"/>
          <w:b/>
          <w:sz w:val="28"/>
          <w:szCs w:val="28"/>
        </w:rPr>
      </w:pPr>
      <w:r w:rsidRPr="00C51669">
        <w:rPr>
          <w:rFonts w:ascii="Times New Roman" w:hAnsi="Times New Roman" w:cs="Times New Roman"/>
          <w:b/>
          <w:sz w:val="28"/>
          <w:szCs w:val="28"/>
        </w:rPr>
        <w:t xml:space="preserve">6) Asansör varsa uygunluk raporu: </w:t>
      </w:r>
    </w:p>
    <w:p w:rsidR="00C51669" w:rsidRPr="00C51669" w:rsidRDefault="00070CFC" w:rsidP="00C51669">
      <w:pPr>
        <w:jc w:val="both"/>
        <w:rPr>
          <w:rFonts w:ascii="Times New Roman" w:hAnsi="Times New Roman" w:cs="Times New Roman"/>
          <w:sz w:val="28"/>
          <w:szCs w:val="28"/>
        </w:rPr>
      </w:pPr>
      <w:r w:rsidRPr="00C51669">
        <w:rPr>
          <w:rFonts w:ascii="Times New Roman" w:hAnsi="Times New Roman" w:cs="Times New Roman"/>
          <w:sz w:val="28"/>
          <w:szCs w:val="28"/>
        </w:rPr>
        <w:t xml:space="preserve">İmar planına göre kat adedi 3 olan binalarda asansör yeri bırakılması, 4 ve daha fazla olan binalarda ise asansör tesisi zorunludur. Yapıya asansör yapılması durumunda istenen rapordur. </w:t>
      </w:r>
    </w:p>
    <w:p w:rsidR="00C51669" w:rsidRPr="00C51669" w:rsidRDefault="00070CFC" w:rsidP="00C51669">
      <w:pPr>
        <w:jc w:val="both"/>
        <w:rPr>
          <w:rFonts w:ascii="Times New Roman" w:hAnsi="Times New Roman" w:cs="Times New Roman"/>
          <w:b/>
          <w:sz w:val="28"/>
          <w:szCs w:val="28"/>
        </w:rPr>
      </w:pPr>
      <w:r w:rsidRPr="00C51669">
        <w:rPr>
          <w:rFonts w:ascii="Times New Roman" w:hAnsi="Times New Roman" w:cs="Times New Roman"/>
          <w:b/>
          <w:sz w:val="28"/>
          <w:szCs w:val="28"/>
        </w:rPr>
        <w:t xml:space="preserve">7) Enerji Kimlik </w:t>
      </w:r>
      <w:proofErr w:type="gramStart"/>
      <w:r w:rsidRPr="00C51669">
        <w:rPr>
          <w:rFonts w:ascii="Times New Roman" w:hAnsi="Times New Roman" w:cs="Times New Roman"/>
          <w:b/>
          <w:sz w:val="28"/>
          <w:szCs w:val="28"/>
        </w:rPr>
        <w:t>Belgesi :</w:t>
      </w:r>
      <w:proofErr w:type="gramEnd"/>
      <w:r w:rsidRPr="00C51669">
        <w:rPr>
          <w:rFonts w:ascii="Times New Roman" w:hAnsi="Times New Roman" w:cs="Times New Roman"/>
          <w:b/>
          <w:sz w:val="28"/>
          <w:szCs w:val="28"/>
        </w:rPr>
        <w:t xml:space="preserve"> </w:t>
      </w:r>
    </w:p>
    <w:p w:rsidR="00C51669" w:rsidRPr="00C51669" w:rsidRDefault="00070CFC" w:rsidP="00C51669">
      <w:pPr>
        <w:jc w:val="both"/>
        <w:rPr>
          <w:rFonts w:ascii="Times New Roman" w:hAnsi="Times New Roman" w:cs="Times New Roman"/>
          <w:sz w:val="28"/>
          <w:szCs w:val="28"/>
        </w:rPr>
      </w:pPr>
      <w:r w:rsidRPr="00C51669">
        <w:rPr>
          <w:rFonts w:ascii="Times New Roman" w:hAnsi="Times New Roman" w:cs="Times New Roman"/>
          <w:sz w:val="28"/>
          <w:szCs w:val="28"/>
        </w:rPr>
        <w:t xml:space="preserve">Yatırımcının idari bina inşaat ruhsatı alması durumunda yapı kullanma izin belgesi alma aşamasında istenen belgedir. </w:t>
      </w:r>
    </w:p>
    <w:p w:rsidR="00C51669" w:rsidRPr="00C51669" w:rsidRDefault="00070CFC" w:rsidP="00C51669">
      <w:pPr>
        <w:jc w:val="both"/>
        <w:rPr>
          <w:rFonts w:ascii="Times New Roman" w:hAnsi="Times New Roman" w:cs="Times New Roman"/>
          <w:b/>
          <w:sz w:val="28"/>
          <w:szCs w:val="28"/>
        </w:rPr>
      </w:pPr>
      <w:r w:rsidRPr="00C51669">
        <w:rPr>
          <w:rFonts w:ascii="Times New Roman" w:hAnsi="Times New Roman" w:cs="Times New Roman"/>
          <w:b/>
          <w:sz w:val="28"/>
          <w:szCs w:val="28"/>
        </w:rPr>
        <w:t xml:space="preserve">8) Ruhsat Düzenlenmeden önce OSB’den borcu yoktur yazısı: </w:t>
      </w:r>
    </w:p>
    <w:p w:rsidR="00C51669" w:rsidRPr="00C51669" w:rsidRDefault="00070CFC" w:rsidP="00C51669">
      <w:pPr>
        <w:jc w:val="both"/>
        <w:rPr>
          <w:rFonts w:ascii="Times New Roman" w:hAnsi="Times New Roman" w:cs="Times New Roman"/>
          <w:sz w:val="28"/>
          <w:szCs w:val="28"/>
        </w:rPr>
      </w:pPr>
      <w:r w:rsidRPr="00C51669">
        <w:rPr>
          <w:rFonts w:ascii="Times New Roman" w:hAnsi="Times New Roman" w:cs="Times New Roman"/>
          <w:sz w:val="28"/>
          <w:szCs w:val="28"/>
        </w:rPr>
        <w:t xml:space="preserve">Yapı Kullanma ruhsatı düzenlenmeden önce yatımcının </w:t>
      </w:r>
      <w:proofErr w:type="spellStart"/>
      <w:r w:rsidRPr="00C51669">
        <w:rPr>
          <w:rFonts w:ascii="Times New Roman" w:hAnsi="Times New Roman" w:cs="Times New Roman"/>
          <w:sz w:val="28"/>
          <w:szCs w:val="28"/>
        </w:rPr>
        <w:t>Osb</w:t>
      </w:r>
      <w:proofErr w:type="spellEnd"/>
      <w:r w:rsidRPr="00C51669">
        <w:rPr>
          <w:rFonts w:ascii="Times New Roman" w:hAnsi="Times New Roman" w:cs="Times New Roman"/>
          <w:sz w:val="28"/>
          <w:szCs w:val="28"/>
        </w:rPr>
        <w:t xml:space="preserve"> Bölge Müdürlüğü’ne vadesi geçmiş borcu bulunmaması gereklidir.</w:t>
      </w:r>
    </w:p>
    <w:p w:rsidR="00C10FE5" w:rsidRPr="00C51669" w:rsidRDefault="00070CFC" w:rsidP="00C51669">
      <w:pPr>
        <w:jc w:val="both"/>
        <w:rPr>
          <w:rFonts w:ascii="Times New Roman" w:hAnsi="Times New Roman" w:cs="Times New Roman"/>
          <w:sz w:val="28"/>
          <w:szCs w:val="28"/>
        </w:rPr>
      </w:pPr>
      <w:r w:rsidRPr="00C51669">
        <w:rPr>
          <w:rFonts w:ascii="Times New Roman" w:hAnsi="Times New Roman" w:cs="Times New Roman"/>
          <w:b/>
          <w:sz w:val="28"/>
          <w:szCs w:val="28"/>
        </w:rPr>
        <w:t xml:space="preserve"> 9)</w:t>
      </w:r>
      <w:r w:rsidRPr="00C51669">
        <w:rPr>
          <w:rFonts w:ascii="Times New Roman" w:hAnsi="Times New Roman" w:cs="Times New Roman"/>
          <w:sz w:val="28"/>
          <w:szCs w:val="28"/>
        </w:rPr>
        <w:t xml:space="preserve"> Yapı Kullanma Ruhsatı Düzenleme Aşaması: Yukarıda yazan belgelerin tamamlanmasından sonra, Mimari proje ile birlikte OSB imar birimi çalışanları tarafından sahada son kontrol yapılır. Herhangi bir sorun çıkmaması durumunda Yapı Kullanma İzin Belgesi düzenlenir. Ruhsat imzalarının tamamlanmasının ardından ruhsat onay kodu verilerek işlem tamamlanmış olur.</w:t>
      </w:r>
    </w:p>
    <w:sectPr w:rsidR="00C10FE5" w:rsidRPr="00C51669" w:rsidSect="00C10F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070CFC"/>
    <w:rsid w:val="00070CFC"/>
    <w:rsid w:val="004E3D1E"/>
    <w:rsid w:val="007E55E7"/>
    <w:rsid w:val="00C10FE5"/>
    <w:rsid w:val="00C51669"/>
    <w:rsid w:val="00F250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F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16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453</Words>
  <Characters>2585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2023-10-30T10:32:00Z</dcterms:created>
  <dcterms:modified xsi:type="dcterms:W3CDTF">2023-10-30T11:40:00Z</dcterms:modified>
</cp:coreProperties>
</file>