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F1" w:rsidRPr="00824EF1" w:rsidRDefault="00824EF1" w:rsidP="00824EF1">
      <w:pPr>
        <w:shd w:val="clear" w:color="auto" w:fill="FFFFFF"/>
        <w:spacing w:after="360" w:line="780" w:lineRule="atLeast"/>
        <w:jc w:val="both"/>
        <w:outlineLvl w:val="0"/>
        <w:rPr>
          <w:rFonts w:ascii="Times New Roman" w:eastAsia="Times New Roman" w:hAnsi="Times New Roman" w:cs="Times New Roman"/>
          <w:color w:val="FF0000"/>
          <w:spacing w:val="-15"/>
          <w:kern w:val="36"/>
          <w:sz w:val="40"/>
          <w:szCs w:val="40"/>
          <w:lang w:eastAsia="tr-TR"/>
        </w:rPr>
      </w:pPr>
      <w:r w:rsidRPr="00824EF1">
        <w:rPr>
          <w:rFonts w:ascii="Times New Roman" w:eastAsia="Times New Roman" w:hAnsi="Times New Roman" w:cs="Times New Roman"/>
          <w:color w:val="FF0000"/>
          <w:spacing w:val="-15"/>
          <w:kern w:val="36"/>
          <w:sz w:val="40"/>
          <w:szCs w:val="40"/>
          <w:lang w:eastAsia="tr-TR"/>
        </w:rPr>
        <w:t>Çalışanın yemekte yalnız bırakılması "</w:t>
      </w:r>
      <w:proofErr w:type="spellStart"/>
      <w:r w:rsidRPr="00824EF1">
        <w:rPr>
          <w:rFonts w:ascii="Times New Roman" w:eastAsia="Times New Roman" w:hAnsi="Times New Roman" w:cs="Times New Roman"/>
          <w:color w:val="FF0000"/>
          <w:spacing w:val="-15"/>
          <w:kern w:val="36"/>
          <w:sz w:val="40"/>
          <w:szCs w:val="40"/>
          <w:lang w:eastAsia="tr-TR"/>
        </w:rPr>
        <w:t>mobbing</w:t>
      </w:r>
      <w:proofErr w:type="spellEnd"/>
      <w:r w:rsidRPr="00824EF1">
        <w:rPr>
          <w:rFonts w:ascii="Times New Roman" w:eastAsia="Times New Roman" w:hAnsi="Times New Roman" w:cs="Times New Roman"/>
          <w:color w:val="FF0000"/>
          <w:spacing w:val="-15"/>
          <w:kern w:val="36"/>
          <w:sz w:val="40"/>
          <w:szCs w:val="40"/>
          <w:lang w:eastAsia="tr-TR"/>
        </w:rPr>
        <w:t>" sayıldı</w:t>
      </w:r>
    </w:p>
    <w:p w:rsidR="00824EF1" w:rsidRPr="00824EF1" w:rsidRDefault="00824EF1" w:rsidP="00824EF1">
      <w:pPr>
        <w:shd w:val="clear" w:color="auto" w:fill="FFFFFF"/>
        <w:spacing w:after="360" w:line="480" w:lineRule="atLeast"/>
        <w:jc w:val="both"/>
        <w:outlineLvl w:val="1"/>
        <w:rPr>
          <w:rFonts w:ascii="Times New Roman" w:eastAsia="Times New Roman" w:hAnsi="Times New Roman" w:cs="Times New Roman"/>
          <w:color w:val="2A2A2A"/>
          <w:sz w:val="28"/>
          <w:szCs w:val="28"/>
          <w:lang w:eastAsia="tr-TR"/>
        </w:rPr>
      </w:pPr>
      <w:r w:rsidRPr="00824EF1">
        <w:rPr>
          <w:rFonts w:ascii="Times New Roman" w:eastAsia="Times New Roman" w:hAnsi="Times New Roman" w:cs="Times New Roman"/>
          <w:color w:val="2A2A2A"/>
          <w:sz w:val="28"/>
          <w:szCs w:val="28"/>
          <w:lang w:eastAsia="tr-TR"/>
        </w:rPr>
        <w:t>Ankara Bölge Adliye Mahkemesi 7. Hukuk Dairesi, iş yerinde yemekte yalnız bırakılan ve görev sınırı kapsamı dışında çalıştırılan işçiye, "</w:t>
      </w:r>
      <w:proofErr w:type="spellStart"/>
      <w:r w:rsidRPr="00824EF1">
        <w:rPr>
          <w:rFonts w:ascii="Times New Roman" w:eastAsia="Times New Roman" w:hAnsi="Times New Roman" w:cs="Times New Roman"/>
          <w:color w:val="2A2A2A"/>
          <w:sz w:val="28"/>
          <w:szCs w:val="28"/>
          <w:lang w:eastAsia="tr-TR"/>
        </w:rPr>
        <w:t>mobbing"e</w:t>
      </w:r>
      <w:proofErr w:type="spellEnd"/>
      <w:r w:rsidRPr="00824EF1">
        <w:rPr>
          <w:rFonts w:ascii="Times New Roman" w:eastAsia="Times New Roman" w:hAnsi="Times New Roman" w:cs="Times New Roman"/>
          <w:color w:val="2A2A2A"/>
          <w:sz w:val="28"/>
          <w:szCs w:val="28"/>
          <w:lang w:eastAsia="tr-TR"/>
        </w:rPr>
        <w:t xml:space="preserve"> maruz kaldığı yönündeki başvurusu sonucu manevi tazminat ödenmesine karar verdi.</w:t>
      </w:r>
    </w:p>
    <w:p w:rsidR="00824EF1" w:rsidRPr="00824EF1" w:rsidRDefault="00824EF1" w:rsidP="00824EF1">
      <w:pPr>
        <w:shd w:val="clear" w:color="auto" w:fill="FFFFFF"/>
        <w:spacing w:after="0" w:line="480" w:lineRule="atLeast"/>
        <w:jc w:val="both"/>
        <w:rPr>
          <w:rFonts w:ascii="Times New Roman" w:eastAsia="Times New Roman" w:hAnsi="Times New Roman" w:cs="Times New Roman"/>
          <w:color w:val="2A2A2A"/>
          <w:sz w:val="28"/>
          <w:szCs w:val="28"/>
          <w:lang w:eastAsia="tr-TR"/>
        </w:rPr>
      </w:pPr>
      <w:r w:rsidRPr="00824EF1">
        <w:rPr>
          <w:rFonts w:ascii="Times New Roman" w:eastAsia="Times New Roman" w:hAnsi="Times New Roman" w:cs="Times New Roman"/>
          <w:color w:val="2A2A2A"/>
          <w:sz w:val="28"/>
          <w:szCs w:val="28"/>
          <w:lang w:eastAsia="tr-TR"/>
        </w:rPr>
        <w:t>Konya'da bir ziraat odasında kimyager olarak çalışan Sinan T</w:t>
      </w:r>
      <w:proofErr w:type="gramStart"/>
      <w:r w:rsidRPr="00824EF1">
        <w:rPr>
          <w:rFonts w:ascii="Times New Roman" w:eastAsia="Times New Roman" w:hAnsi="Times New Roman" w:cs="Times New Roman"/>
          <w:color w:val="2A2A2A"/>
          <w:sz w:val="28"/>
          <w:szCs w:val="28"/>
          <w:lang w:eastAsia="tr-TR"/>
        </w:rPr>
        <w:t>.,</w:t>
      </w:r>
      <w:proofErr w:type="gramEnd"/>
      <w:r w:rsidRPr="00824EF1">
        <w:rPr>
          <w:rFonts w:ascii="Times New Roman" w:eastAsia="Times New Roman" w:hAnsi="Times New Roman" w:cs="Times New Roman"/>
          <w:color w:val="2A2A2A"/>
          <w:sz w:val="28"/>
          <w:szCs w:val="28"/>
          <w:lang w:eastAsia="tr-TR"/>
        </w:rPr>
        <w:t xml:space="preserve"> </w:t>
      </w:r>
      <w:proofErr w:type="spellStart"/>
      <w:r w:rsidRPr="00824EF1">
        <w:rPr>
          <w:rFonts w:ascii="Times New Roman" w:eastAsia="Times New Roman" w:hAnsi="Times New Roman" w:cs="Times New Roman"/>
          <w:color w:val="2A2A2A"/>
          <w:sz w:val="28"/>
          <w:szCs w:val="28"/>
          <w:lang w:eastAsia="tr-TR"/>
        </w:rPr>
        <w:t>mobbing</w:t>
      </w:r>
      <w:proofErr w:type="spellEnd"/>
      <w:r w:rsidRPr="00824EF1">
        <w:rPr>
          <w:rFonts w:ascii="Times New Roman" w:eastAsia="Times New Roman" w:hAnsi="Times New Roman" w:cs="Times New Roman"/>
          <w:color w:val="2A2A2A"/>
          <w:sz w:val="28"/>
          <w:szCs w:val="28"/>
          <w:lang w:eastAsia="tr-TR"/>
        </w:rPr>
        <w:t xml:space="preserve"> ve baskıya maruz kaldığı, iş veren tarafından iş sözleşmesinin haksız feshedildiği gerekçesiyle ihbar ve kıdem alacaklarının tahsili için </w:t>
      </w:r>
      <w:hyperlink r:id="rId5" w:tgtFrame="_blank" w:history="1">
        <w:r w:rsidRPr="00824EF1">
          <w:rPr>
            <w:rFonts w:ascii="Times New Roman" w:eastAsia="Times New Roman" w:hAnsi="Times New Roman" w:cs="Times New Roman"/>
            <w:color w:val="CF1D39"/>
            <w:sz w:val="28"/>
            <w:szCs w:val="28"/>
            <w:lang w:eastAsia="tr-TR"/>
          </w:rPr>
          <w:t>Konya</w:t>
        </w:r>
      </w:hyperlink>
      <w:r w:rsidRPr="00824EF1">
        <w:rPr>
          <w:rFonts w:ascii="Times New Roman" w:eastAsia="Times New Roman" w:hAnsi="Times New Roman" w:cs="Times New Roman"/>
          <w:color w:val="2A2A2A"/>
          <w:sz w:val="28"/>
          <w:szCs w:val="28"/>
          <w:lang w:eastAsia="tr-TR"/>
        </w:rPr>
        <w:t> 2. İş Mahkemesine başvurdu.</w:t>
      </w:r>
    </w:p>
    <w:p w:rsidR="00824EF1" w:rsidRPr="00824EF1" w:rsidRDefault="00824EF1" w:rsidP="00824EF1">
      <w:pPr>
        <w:shd w:val="clear" w:color="auto" w:fill="FFFFFF"/>
        <w:spacing w:after="0" w:line="480" w:lineRule="atLeast"/>
        <w:jc w:val="both"/>
        <w:rPr>
          <w:rFonts w:ascii="Times New Roman" w:eastAsia="Times New Roman" w:hAnsi="Times New Roman" w:cs="Times New Roman"/>
          <w:color w:val="2A2A2A"/>
          <w:sz w:val="28"/>
          <w:szCs w:val="28"/>
          <w:lang w:eastAsia="tr-TR"/>
        </w:rPr>
      </w:pPr>
      <w:r w:rsidRPr="00824EF1">
        <w:rPr>
          <w:rFonts w:ascii="Times New Roman" w:eastAsia="Times New Roman" w:hAnsi="Times New Roman" w:cs="Times New Roman"/>
          <w:color w:val="2A2A2A"/>
          <w:sz w:val="28"/>
          <w:szCs w:val="28"/>
          <w:lang w:eastAsia="tr-TR"/>
        </w:rPr>
        <w:t>Mahkemenin, davanın usulden reddine karar vermesi üzerine avukat Önder Özer, müvekkili Sinan T.'</w:t>
      </w:r>
      <w:proofErr w:type="spellStart"/>
      <w:r w:rsidRPr="00824EF1">
        <w:rPr>
          <w:rFonts w:ascii="Times New Roman" w:eastAsia="Times New Roman" w:hAnsi="Times New Roman" w:cs="Times New Roman"/>
          <w:color w:val="2A2A2A"/>
          <w:sz w:val="28"/>
          <w:szCs w:val="28"/>
          <w:lang w:eastAsia="tr-TR"/>
        </w:rPr>
        <w:t>nin</w:t>
      </w:r>
      <w:proofErr w:type="spellEnd"/>
      <w:r w:rsidRPr="00824EF1">
        <w:rPr>
          <w:rFonts w:ascii="Times New Roman" w:eastAsia="Times New Roman" w:hAnsi="Times New Roman" w:cs="Times New Roman"/>
          <w:color w:val="2A2A2A"/>
          <w:sz w:val="28"/>
          <w:szCs w:val="28"/>
          <w:lang w:eastAsia="tr-TR"/>
        </w:rPr>
        <w:t xml:space="preserve"> iş yerinde </w:t>
      </w:r>
      <w:proofErr w:type="spellStart"/>
      <w:r w:rsidRPr="00824EF1">
        <w:rPr>
          <w:rFonts w:ascii="Times New Roman" w:eastAsia="Times New Roman" w:hAnsi="Times New Roman" w:cs="Times New Roman"/>
          <w:color w:val="2A2A2A"/>
          <w:sz w:val="28"/>
          <w:szCs w:val="28"/>
          <w:lang w:eastAsia="tr-TR"/>
        </w:rPr>
        <w:t>mobbinge</w:t>
      </w:r>
      <w:proofErr w:type="spellEnd"/>
      <w:r w:rsidRPr="00824EF1">
        <w:rPr>
          <w:rFonts w:ascii="Times New Roman" w:eastAsia="Times New Roman" w:hAnsi="Times New Roman" w:cs="Times New Roman"/>
          <w:color w:val="2A2A2A"/>
          <w:sz w:val="28"/>
          <w:szCs w:val="28"/>
          <w:lang w:eastAsia="tr-TR"/>
        </w:rPr>
        <w:t xml:space="preserve"> maruz kaldığı, manevi ve ayrımcılık tazminatı isteğinin reddedilmesi kararının hatalı olduğu gerekçesiyle </w:t>
      </w:r>
      <w:hyperlink r:id="rId6" w:tgtFrame="_blank" w:history="1">
        <w:r w:rsidRPr="00824EF1">
          <w:rPr>
            <w:rFonts w:ascii="Times New Roman" w:eastAsia="Times New Roman" w:hAnsi="Times New Roman" w:cs="Times New Roman"/>
            <w:color w:val="CF1D39"/>
            <w:sz w:val="28"/>
            <w:szCs w:val="28"/>
            <w:lang w:eastAsia="tr-TR"/>
          </w:rPr>
          <w:t>Ankara</w:t>
        </w:r>
      </w:hyperlink>
      <w:r w:rsidRPr="00824EF1">
        <w:rPr>
          <w:rFonts w:ascii="Times New Roman" w:eastAsia="Times New Roman" w:hAnsi="Times New Roman" w:cs="Times New Roman"/>
          <w:color w:val="2A2A2A"/>
          <w:sz w:val="28"/>
          <w:szCs w:val="28"/>
          <w:lang w:eastAsia="tr-TR"/>
        </w:rPr>
        <w:t> Bölge Adliye Mahkemesine itirazda bulundu.</w:t>
      </w:r>
    </w:p>
    <w:p w:rsidR="00824EF1" w:rsidRPr="00824EF1" w:rsidRDefault="00824EF1" w:rsidP="00824EF1">
      <w:pPr>
        <w:shd w:val="clear" w:color="auto" w:fill="F8F8F8"/>
        <w:spacing w:after="0" w:line="240" w:lineRule="auto"/>
        <w:jc w:val="both"/>
        <w:rPr>
          <w:rFonts w:ascii="Times New Roman" w:eastAsia="Times New Roman" w:hAnsi="Times New Roman" w:cs="Times New Roman"/>
          <w:color w:val="CF1D39"/>
          <w:sz w:val="28"/>
          <w:szCs w:val="28"/>
          <w:bdr w:val="none" w:sz="0" w:space="0" w:color="auto" w:frame="1"/>
          <w:lang w:eastAsia="tr-TR"/>
        </w:rPr>
      </w:pPr>
      <w:r w:rsidRPr="00824EF1">
        <w:rPr>
          <w:rFonts w:ascii="Times New Roman" w:eastAsia="Times New Roman" w:hAnsi="Times New Roman" w:cs="Times New Roman"/>
          <w:color w:val="212529"/>
          <w:sz w:val="28"/>
          <w:szCs w:val="28"/>
          <w:lang w:eastAsia="tr-TR"/>
        </w:rPr>
        <w:fldChar w:fldCharType="begin"/>
      </w:r>
      <w:r w:rsidRPr="00824EF1">
        <w:rPr>
          <w:rFonts w:ascii="Times New Roman" w:eastAsia="Times New Roman" w:hAnsi="Times New Roman" w:cs="Times New Roman"/>
          <w:color w:val="212529"/>
          <w:sz w:val="28"/>
          <w:szCs w:val="28"/>
          <w:lang w:eastAsia="tr-TR"/>
        </w:rPr>
        <w:instrText xml:space="preserve"> HYPERLINK "https://www.trthaber.com/haber/yasam/is-yerinde-psikolojik-siddet-mobbing-561473.html" \o "İş yerinde psikolojik şiddet: Mobbing" \t "_blank" </w:instrText>
      </w:r>
      <w:r w:rsidRPr="00824EF1">
        <w:rPr>
          <w:rFonts w:ascii="Times New Roman" w:eastAsia="Times New Roman" w:hAnsi="Times New Roman" w:cs="Times New Roman"/>
          <w:color w:val="212529"/>
          <w:sz w:val="28"/>
          <w:szCs w:val="28"/>
          <w:lang w:eastAsia="tr-TR"/>
        </w:rPr>
        <w:fldChar w:fldCharType="separate"/>
      </w:r>
    </w:p>
    <w:p w:rsidR="00824EF1" w:rsidRPr="00824EF1" w:rsidRDefault="00824EF1" w:rsidP="00824EF1">
      <w:pPr>
        <w:shd w:val="clear" w:color="auto" w:fill="F8F8F8"/>
        <w:spacing w:after="0" w:line="240" w:lineRule="auto"/>
        <w:jc w:val="both"/>
        <w:rPr>
          <w:rFonts w:ascii="Times New Roman" w:eastAsia="Times New Roman" w:hAnsi="Times New Roman" w:cs="Times New Roman"/>
          <w:sz w:val="28"/>
          <w:szCs w:val="28"/>
          <w:lang w:eastAsia="tr-TR"/>
        </w:rPr>
      </w:pPr>
      <w:r w:rsidRPr="00824EF1">
        <w:rPr>
          <w:rFonts w:ascii="Times New Roman" w:eastAsia="Times New Roman" w:hAnsi="Times New Roman" w:cs="Times New Roman"/>
          <w:noProof/>
          <w:color w:val="CF1D39"/>
          <w:sz w:val="28"/>
          <w:szCs w:val="28"/>
          <w:bdr w:val="none" w:sz="0" w:space="0" w:color="auto" w:frame="1"/>
          <w:lang w:eastAsia="tr-TR"/>
        </w:rPr>
        <w:drawing>
          <wp:inline distT="0" distB="0" distL="0" distR="0">
            <wp:extent cx="2095500" cy="1181100"/>
            <wp:effectExtent l="19050" t="0" r="0" b="0"/>
            <wp:docPr id="2" name="Resim 2" descr="İş yerinde psikolojik şiddet: Mobbing">
              <a:hlinkClick xmlns:a="http://schemas.openxmlformats.org/drawingml/2006/main" r:id="rId7" tgtFrame="&quot;_blank&quot;" tooltip="&quot;İş yerinde psikolojik şiddet: Mobb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ş yerinde psikolojik şiddet: Mobbing">
                      <a:hlinkClick r:id="rId7" tgtFrame="&quot;_blank&quot;" tooltip="&quot;İş yerinde psikolojik şiddet: Mobbing&quot;"/>
                    </pic:cNvPr>
                    <pic:cNvPicPr>
                      <a:picLocks noChangeAspect="1" noChangeArrowheads="1"/>
                    </pic:cNvPicPr>
                  </pic:nvPicPr>
                  <pic:blipFill>
                    <a:blip r:embed="rId8"/>
                    <a:srcRect/>
                    <a:stretch>
                      <a:fillRect/>
                    </a:stretch>
                  </pic:blipFill>
                  <pic:spPr bwMode="auto">
                    <a:xfrm>
                      <a:off x="0" y="0"/>
                      <a:ext cx="2095500" cy="1181100"/>
                    </a:xfrm>
                    <a:prstGeom prst="rect">
                      <a:avLst/>
                    </a:prstGeom>
                    <a:noFill/>
                    <a:ln w="9525">
                      <a:noFill/>
                      <a:miter lim="800000"/>
                      <a:headEnd/>
                      <a:tailEnd/>
                    </a:ln>
                  </pic:spPr>
                </pic:pic>
              </a:graphicData>
            </a:graphic>
          </wp:inline>
        </w:drawing>
      </w:r>
    </w:p>
    <w:p w:rsidR="00824EF1" w:rsidRPr="00824EF1" w:rsidRDefault="00824EF1" w:rsidP="00824EF1">
      <w:pPr>
        <w:shd w:val="clear" w:color="auto" w:fill="F8F8F8"/>
        <w:spacing w:after="0" w:line="420" w:lineRule="atLeast"/>
        <w:jc w:val="both"/>
        <w:rPr>
          <w:rFonts w:ascii="Times New Roman" w:eastAsia="Times New Roman" w:hAnsi="Times New Roman" w:cs="Times New Roman"/>
          <w:color w:val="000000"/>
          <w:sz w:val="28"/>
          <w:szCs w:val="28"/>
          <w:bdr w:val="none" w:sz="0" w:space="0" w:color="auto" w:frame="1"/>
          <w:lang w:eastAsia="tr-TR"/>
        </w:rPr>
      </w:pPr>
      <w:r w:rsidRPr="00824EF1">
        <w:rPr>
          <w:rFonts w:ascii="Times New Roman" w:eastAsia="Times New Roman" w:hAnsi="Times New Roman" w:cs="Times New Roman"/>
          <w:color w:val="000000"/>
          <w:sz w:val="28"/>
          <w:szCs w:val="28"/>
          <w:bdr w:val="none" w:sz="0" w:space="0" w:color="auto" w:frame="1"/>
          <w:lang w:eastAsia="tr-TR"/>
        </w:rPr>
        <w:t xml:space="preserve">İş yerinde psikolojik şiddet: </w:t>
      </w:r>
      <w:proofErr w:type="spellStart"/>
      <w:r w:rsidRPr="00824EF1">
        <w:rPr>
          <w:rFonts w:ascii="Times New Roman" w:eastAsia="Times New Roman" w:hAnsi="Times New Roman" w:cs="Times New Roman"/>
          <w:color w:val="000000"/>
          <w:sz w:val="28"/>
          <w:szCs w:val="28"/>
          <w:bdr w:val="none" w:sz="0" w:space="0" w:color="auto" w:frame="1"/>
          <w:lang w:eastAsia="tr-TR"/>
        </w:rPr>
        <w:t>Mobbing</w:t>
      </w:r>
      <w:proofErr w:type="spellEnd"/>
    </w:p>
    <w:p w:rsidR="00824EF1" w:rsidRDefault="00824EF1" w:rsidP="00824EF1">
      <w:pPr>
        <w:shd w:val="clear" w:color="auto" w:fill="F8F8F8"/>
        <w:spacing w:line="240" w:lineRule="auto"/>
        <w:jc w:val="both"/>
        <w:rPr>
          <w:rFonts w:ascii="Times New Roman" w:eastAsia="Times New Roman" w:hAnsi="Times New Roman" w:cs="Times New Roman"/>
          <w:color w:val="212529"/>
          <w:sz w:val="28"/>
          <w:szCs w:val="28"/>
          <w:lang w:eastAsia="tr-TR"/>
        </w:rPr>
      </w:pPr>
      <w:r w:rsidRPr="00824EF1">
        <w:rPr>
          <w:rFonts w:ascii="Times New Roman" w:eastAsia="Times New Roman" w:hAnsi="Times New Roman" w:cs="Times New Roman"/>
          <w:color w:val="212529"/>
          <w:sz w:val="28"/>
          <w:szCs w:val="28"/>
          <w:lang w:eastAsia="tr-TR"/>
        </w:rPr>
        <w:fldChar w:fldCharType="end"/>
      </w:r>
    </w:p>
    <w:p w:rsidR="00824EF1" w:rsidRPr="00824EF1" w:rsidRDefault="00824EF1" w:rsidP="00824EF1">
      <w:pPr>
        <w:shd w:val="clear" w:color="auto" w:fill="F8F8F8"/>
        <w:spacing w:line="240" w:lineRule="auto"/>
        <w:jc w:val="both"/>
        <w:rPr>
          <w:rFonts w:ascii="Times New Roman" w:eastAsia="Times New Roman" w:hAnsi="Times New Roman" w:cs="Times New Roman"/>
          <w:color w:val="212529"/>
          <w:sz w:val="28"/>
          <w:szCs w:val="28"/>
          <w:lang w:eastAsia="tr-TR"/>
        </w:rPr>
      </w:pPr>
      <w:r w:rsidRPr="00824EF1">
        <w:rPr>
          <w:rFonts w:ascii="Times New Roman" w:eastAsia="Times New Roman" w:hAnsi="Times New Roman" w:cs="Times New Roman"/>
          <w:b/>
          <w:bCs/>
          <w:color w:val="000000"/>
          <w:sz w:val="28"/>
          <w:szCs w:val="28"/>
          <w:lang w:eastAsia="tr-TR"/>
        </w:rPr>
        <w:t>İşçi haklı bulundu</w:t>
      </w:r>
    </w:p>
    <w:p w:rsidR="00824EF1" w:rsidRPr="00824EF1" w:rsidRDefault="00824EF1" w:rsidP="00824EF1">
      <w:pPr>
        <w:shd w:val="clear" w:color="auto" w:fill="FFFFFF"/>
        <w:spacing w:after="0" w:line="480" w:lineRule="atLeast"/>
        <w:jc w:val="both"/>
        <w:rPr>
          <w:rFonts w:ascii="Times New Roman" w:eastAsia="Times New Roman" w:hAnsi="Times New Roman" w:cs="Times New Roman"/>
          <w:color w:val="2A2A2A"/>
          <w:sz w:val="28"/>
          <w:szCs w:val="28"/>
          <w:lang w:eastAsia="tr-TR"/>
        </w:rPr>
      </w:pPr>
      <w:r w:rsidRPr="00824EF1">
        <w:rPr>
          <w:rFonts w:ascii="Times New Roman" w:eastAsia="Times New Roman" w:hAnsi="Times New Roman" w:cs="Times New Roman"/>
          <w:color w:val="2A2A2A"/>
          <w:sz w:val="28"/>
          <w:szCs w:val="28"/>
          <w:lang w:eastAsia="tr-TR"/>
        </w:rPr>
        <w:t>İtirazı değerlendiren Ankara Bölge Adliye Mahkemesi 7. </w:t>
      </w:r>
      <w:hyperlink r:id="rId9" w:tgtFrame="_blank" w:history="1">
        <w:r w:rsidRPr="00824EF1">
          <w:rPr>
            <w:rFonts w:ascii="Times New Roman" w:eastAsia="Times New Roman" w:hAnsi="Times New Roman" w:cs="Times New Roman"/>
            <w:color w:val="CF1D39"/>
            <w:sz w:val="28"/>
            <w:szCs w:val="28"/>
            <w:lang w:eastAsia="tr-TR"/>
          </w:rPr>
          <w:t>Hukuk</w:t>
        </w:r>
      </w:hyperlink>
      <w:r w:rsidRPr="00824EF1">
        <w:rPr>
          <w:rFonts w:ascii="Times New Roman" w:eastAsia="Times New Roman" w:hAnsi="Times New Roman" w:cs="Times New Roman"/>
          <w:color w:val="2A2A2A"/>
          <w:sz w:val="28"/>
          <w:szCs w:val="28"/>
          <w:lang w:eastAsia="tr-TR"/>
        </w:rPr>
        <w:t xml:space="preserve"> Dairesince Uluslararası Çalışma Örgütü'nün </w:t>
      </w:r>
      <w:proofErr w:type="spellStart"/>
      <w:r w:rsidRPr="00824EF1">
        <w:rPr>
          <w:rFonts w:ascii="Times New Roman" w:eastAsia="Times New Roman" w:hAnsi="Times New Roman" w:cs="Times New Roman"/>
          <w:color w:val="2A2A2A"/>
          <w:sz w:val="28"/>
          <w:szCs w:val="28"/>
          <w:lang w:eastAsia="tr-TR"/>
        </w:rPr>
        <w:t>mobbing</w:t>
      </w:r>
      <w:proofErr w:type="spellEnd"/>
      <w:r w:rsidRPr="00824EF1">
        <w:rPr>
          <w:rFonts w:ascii="Times New Roman" w:eastAsia="Times New Roman" w:hAnsi="Times New Roman" w:cs="Times New Roman"/>
          <w:color w:val="2A2A2A"/>
          <w:sz w:val="28"/>
          <w:szCs w:val="28"/>
          <w:lang w:eastAsia="tr-TR"/>
        </w:rPr>
        <w:t xml:space="preserve"> tanımına atıfta bulunulan kararda, şu ifadelere yer verildi:</w:t>
      </w:r>
    </w:p>
    <w:p w:rsidR="00824EF1" w:rsidRPr="00824EF1" w:rsidRDefault="00824EF1" w:rsidP="00824EF1">
      <w:pPr>
        <w:shd w:val="clear" w:color="auto" w:fill="FFFFFF"/>
        <w:spacing w:after="0" w:line="480" w:lineRule="atLeast"/>
        <w:jc w:val="both"/>
        <w:rPr>
          <w:rFonts w:ascii="Times New Roman" w:eastAsia="Times New Roman" w:hAnsi="Times New Roman" w:cs="Times New Roman"/>
          <w:color w:val="2A2A2A"/>
          <w:sz w:val="28"/>
          <w:szCs w:val="28"/>
          <w:lang w:eastAsia="tr-TR"/>
        </w:rPr>
      </w:pPr>
      <w:proofErr w:type="gramStart"/>
      <w:r w:rsidRPr="00824EF1">
        <w:rPr>
          <w:rFonts w:ascii="Times New Roman" w:eastAsia="Times New Roman" w:hAnsi="Times New Roman" w:cs="Times New Roman"/>
          <w:i/>
          <w:iCs/>
          <w:color w:val="2A2A2A"/>
          <w:sz w:val="28"/>
          <w:szCs w:val="28"/>
          <w:lang w:eastAsia="tr-TR"/>
        </w:rPr>
        <w:t xml:space="preserve">"Somut olayda, dinlenilen davacı ve tanıkların anlatımı ile davalı Ziraat Odası Başkanlığı Genel Sekreteri olan bir başka çalışan ile davacının aralarında anlaşmazlık bulunması nedeni ile diğer çalışan tarafından, davacının iş yerinde öğle yemeklerinde yalnız bırakıldığı, sabah kahvaltılarında diğer çalışanlar bir </w:t>
      </w:r>
      <w:r w:rsidRPr="00824EF1">
        <w:rPr>
          <w:rFonts w:ascii="Times New Roman" w:eastAsia="Times New Roman" w:hAnsi="Times New Roman" w:cs="Times New Roman"/>
          <w:i/>
          <w:iCs/>
          <w:color w:val="2A2A2A"/>
          <w:sz w:val="28"/>
          <w:szCs w:val="28"/>
          <w:lang w:eastAsia="tr-TR"/>
        </w:rPr>
        <w:lastRenderedPageBreak/>
        <w:t xml:space="preserve">araya geldiği halde davacının bu toplantılara davet edilmediği, diğer çalışanlardan farklı davranışlara maruz kaldığı sabittir. </w:t>
      </w:r>
      <w:proofErr w:type="gramEnd"/>
      <w:r w:rsidRPr="00824EF1">
        <w:rPr>
          <w:rFonts w:ascii="Times New Roman" w:eastAsia="Times New Roman" w:hAnsi="Times New Roman" w:cs="Times New Roman"/>
          <w:i/>
          <w:iCs/>
          <w:color w:val="2A2A2A"/>
          <w:sz w:val="28"/>
          <w:szCs w:val="28"/>
          <w:lang w:eastAsia="tr-TR"/>
        </w:rPr>
        <w:t>Ayrıca, işçinin iş yerinde çalışan temizlik elemanı bulunmasına rağmen, görev sınırı kapsamı dışında çalıştığı bölümü temizlemeye zorlandığı da anlaşılmaktadır. Davacı, iş yerinde kendisini zihinsel, ruhsal, fiziksel ve bedensel olarak etkileyebilecek nitelikte ve sistematik olarak devam eden eylemlere maruz kaldığını ispatlamıştır. Manevi tazminat isteminin kabulüne karar verilmesi gerekirken reddi yönünde hüküm kurulması isabetsizdir."</w:t>
      </w:r>
    </w:p>
    <w:p w:rsidR="00824EF1" w:rsidRPr="00824EF1" w:rsidRDefault="00824EF1" w:rsidP="00824EF1">
      <w:pPr>
        <w:shd w:val="clear" w:color="auto" w:fill="FFFFFF"/>
        <w:spacing w:after="360" w:line="480" w:lineRule="atLeast"/>
        <w:jc w:val="both"/>
        <w:rPr>
          <w:rFonts w:ascii="Times New Roman" w:eastAsia="Times New Roman" w:hAnsi="Times New Roman" w:cs="Times New Roman"/>
          <w:color w:val="2A2A2A"/>
          <w:sz w:val="28"/>
          <w:szCs w:val="28"/>
          <w:lang w:eastAsia="tr-TR"/>
        </w:rPr>
      </w:pPr>
      <w:r w:rsidRPr="00824EF1">
        <w:rPr>
          <w:rFonts w:ascii="Times New Roman" w:eastAsia="Times New Roman" w:hAnsi="Times New Roman" w:cs="Times New Roman"/>
          <w:color w:val="2A2A2A"/>
          <w:sz w:val="28"/>
          <w:szCs w:val="28"/>
          <w:lang w:eastAsia="tr-TR"/>
        </w:rPr>
        <w:t>Mahkeme, davacıya, brüt kıdem tazminatı akdinin fesih tarihinden itibaren en yüksek banka mevduat faizi ile brüt ihbar tazminatının yasal faizinin davalıdan tahsiline, 5 bin lira net manevi tazminat alacağının ise dava tarihi 2017'den itibaren işleyecek en yüksek banka mevduatı faiziyle davalıdan alınarak işçiye verilmesini oy birliğiyle kararlaştırdı.</w:t>
      </w:r>
    </w:p>
    <w:p w:rsidR="00AF14BF" w:rsidRPr="00824EF1" w:rsidRDefault="00AF14BF" w:rsidP="00824EF1">
      <w:pPr>
        <w:jc w:val="both"/>
        <w:rPr>
          <w:rFonts w:ascii="Times New Roman" w:hAnsi="Times New Roman" w:cs="Times New Roman"/>
          <w:sz w:val="28"/>
          <w:szCs w:val="28"/>
        </w:rPr>
      </w:pPr>
    </w:p>
    <w:sectPr w:rsidR="00AF14BF" w:rsidRPr="00824EF1" w:rsidSect="00AF14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044D2"/>
    <w:multiLevelType w:val="multilevel"/>
    <w:tmpl w:val="761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24EF1"/>
    <w:rsid w:val="00824EF1"/>
    <w:rsid w:val="00AF14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BF"/>
  </w:style>
  <w:style w:type="paragraph" w:styleId="Balk1">
    <w:name w:val="heading 1"/>
    <w:basedOn w:val="Normal"/>
    <w:link w:val="Balk1Char"/>
    <w:uiPriority w:val="9"/>
    <w:qFormat/>
    <w:rsid w:val="00824E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24EF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4EF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24EF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24EF1"/>
    <w:rPr>
      <w:color w:val="0000FF"/>
      <w:u w:val="single"/>
    </w:rPr>
  </w:style>
  <w:style w:type="paragraph" w:styleId="NormalWeb">
    <w:name w:val="Normal (Web)"/>
    <w:basedOn w:val="Normal"/>
    <w:uiPriority w:val="99"/>
    <w:semiHidden/>
    <w:unhideWhenUsed/>
    <w:rsid w:val="00824E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4EF1"/>
    <w:rPr>
      <w:b/>
      <w:bCs/>
    </w:rPr>
  </w:style>
  <w:style w:type="character" w:styleId="Vurgu">
    <w:name w:val="Emphasis"/>
    <w:basedOn w:val="VarsaylanParagrafYazTipi"/>
    <w:uiPriority w:val="20"/>
    <w:qFormat/>
    <w:rsid w:val="00824EF1"/>
    <w:rPr>
      <w:i/>
      <w:iCs/>
    </w:rPr>
  </w:style>
  <w:style w:type="paragraph" w:styleId="BalonMetni">
    <w:name w:val="Balloon Text"/>
    <w:basedOn w:val="Normal"/>
    <w:link w:val="BalonMetniChar"/>
    <w:uiPriority w:val="99"/>
    <w:semiHidden/>
    <w:unhideWhenUsed/>
    <w:rsid w:val="00824E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4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6971447">
      <w:bodyDiv w:val="1"/>
      <w:marLeft w:val="0"/>
      <w:marRight w:val="0"/>
      <w:marTop w:val="0"/>
      <w:marBottom w:val="0"/>
      <w:divBdr>
        <w:top w:val="none" w:sz="0" w:space="0" w:color="auto"/>
        <w:left w:val="none" w:sz="0" w:space="0" w:color="auto"/>
        <w:bottom w:val="none" w:sz="0" w:space="0" w:color="auto"/>
        <w:right w:val="none" w:sz="0" w:space="0" w:color="auto"/>
      </w:divBdr>
      <w:divsChild>
        <w:div w:id="500050972">
          <w:marLeft w:val="0"/>
          <w:marRight w:val="0"/>
          <w:marTop w:val="0"/>
          <w:marBottom w:val="360"/>
          <w:divBdr>
            <w:top w:val="none" w:sz="0" w:space="0" w:color="auto"/>
            <w:left w:val="none" w:sz="0" w:space="0" w:color="auto"/>
            <w:bottom w:val="none" w:sz="0" w:space="0" w:color="auto"/>
            <w:right w:val="none" w:sz="0" w:space="0" w:color="auto"/>
          </w:divBdr>
        </w:div>
        <w:div w:id="900285692">
          <w:marLeft w:val="0"/>
          <w:marRight w:val="0"/>
          <w:marTop w:val="0"/>
          <w:marBottom w:val="600"/>
          <w:divBdr>
            <w:top w:val="none" w:sz="0" w:space="0" w:color="auto"/>
            <w:left w:val="none" w:sz="0" w:space="0" w:color="auto"/>
            <w:bottom w:val="none" w:sz="0" w:space="0" w:color="auto"/>
            <w:right w:val="none" w:sz="0" w:space="0" w:color="auto"/>
          </w:divBdr>
        </w:div>
        <w:div w:id="1645692672">
          <w:marLeft w:val="0"/>
          <w:marRight w:val="0"/>
          <w:marTop w:val="600"/>
          <w:marBottom w:val="600"/>
          <w:divBdr>
            <w:top w:val="none" w:sz="0" w:space="0" w:color="auto"/>
            <w:left w:val="none" w:sz="0" w:space="0" w:color="auto"/>
            <w:bottom w:val="none" w:sz="0" w:space="0" w:color="auto"/>
            <w:right w:val="none" w:sz="0" w:space="0" w:color="auto"/>
          </w:divBdr>
          <w:divsChild>
            <w:div w:id="394552446">
              <w:marLeft w:val="0"/>
              <w:marRight w:val="0"/>
              <w:marTop w:val="0"/>
              <w:marBottom w:val="0"/>
              <w:divBdr>
                <w:top w:val="none" w:sz="0" w:space="0" w:color="auto"/>
                <w:left w:val="none" w:sz="0" w:space="0" w:color="auto"/>
                <w:bottom w:val="none" w:sz="0" w:space="0" w:color="auto"/>
                <w:right w:val="none" w:sz="0" w:space="0" w:color="auto"/>
              </w:divBdr>
            </w:div>
            <w:div w:id="1502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trthaber.com/haber/yasam/is-yerinde-psikolojik-siddet-mobbing-5614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thaber.com/etiket/ankara/" TargetMode="External"/><Relationship Id="rId11" Type="http://schemas.openxmlformats.org/officeDocument/2006/relationships/theme" Target="theme/theme1.xml"/><Relationship Id="rId5" Type="http://schemas.openxmlformats.org/officeDocument/2006/relationships/hyperlink" Target="https://www.trthaber.com/etiket/kony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thaber.com/etiket/huku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2023-04-05T10:36:00Z</dcterms:created>
  <dcterms:modified xsi:type="dcterms:W3CDTF">2023-04-05T10:38:00Z</dcterms:modified>
</cp:coreProperties>
</file>