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35" w:rsidRPr="00E65F35" w:rsidRDefault="00E65F35" w:rsidP="00E65F35">
      <w:pPr>
        <w:shd w:val="clear" w:color="auto" w:fill="FCFCFC"/>
        <w:spacing w:before="100" w:beforeAutospacing="1" w:after="100" w:afterAutospacing="1" w:line="240" w:lineRule="auto"/>
        <w:outlineLvl w:val="1"/>
        <w:rPr>
          <w:rFonts w:ascii="Arial" w:eastAsia="Times New Roman" w:hAnsi="Arial" w:cs="Arial"/>
          <w:b/>
          <w:bCs/>
          <w:color w:val="000000"/>
          <w:sz w:val="36"/>
          <w:szCs w:val="36"/>
          <w:lang w:eastAsia="tr-TR"/>
        </w:rPr>
      </w:pPr>
      <w:r w:rsidRPr="00E65F35">
        <w:rPr>
          <w:rFonts w:ascii="Arial" w:eastAsia="Times New Roman" w:hAnsi="Arial" w:cs="Arial"/>
          <w:b/>
          <w:bCs/>
          <w:color w:val="000000"/>
          <w:sz w:val="36"/>
          <w:szCs w:val="36"/>
          <w:lang w:eastAsia="tr-TR"/>
        </w:rPr>
        <w:t>2023 YILI PRATİK BİLGİLER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1-YENİDEN DEĞERLEME ORANI (542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VUK Genel Tebliği R.G.24.11.2022/32023 Sayı)</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E65F35">
        <w:rPr>
          <w:rFonts w:ascii="Arial" w:eastAsia="Times New Roman" w:hAnsi="Arial" w:cs="Arial"/>
          <w:color w:val="000000"/>
          <w:sz w:val="18"/>
          <w:szCs w:val="18"/>
          <w:lang w:eastAsia="tr-TR"/>
        </w:rPr>
        <w:t>Bilindiği üzere, 213 sayılı Vergi Usul Kanununun mükerrer 298 inci maddesinin (B) fıkrasına göre, yeniden değerleme oranı, yeniden değerleme yapılacak yılın Ekim ayında (Ekim ayı dâhil) bir önceki yılın aynı dönemine göre Türkiye İstatistik Kurumunun Yurt İçi Üretici Fiyat Endeksinde meydana gelen ortalama fiyat artış oranı olup, bu oranın Hazine ve Maliye Bakanlığınca Resmî Gazete ile ilan edilmesi gerekmektedir.</w:t>
      </w:r>
      <w:proofErr w:type="gramEnd"/>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Bu hüküm uyarınca yeniden değerleme oranı 2022 yılı için </w:t>
      </w:r>
      <w:r w:rsidRPr="00E65F35">
        <w:rPr>
          <w:rFonts w:ascii="Arial" w:eastAsia="Times New Roman" w:hAnsi="Arial" w:cs="Arial"/>
          <w:b/>
          <w:bCs/>
          <w:color w:val="000000"/>
          <w:sz w:val="18"/>
          <w:u w:val="single"/>
          <w:lang w:eastAsia="tr-TR"/>
        </w:rPr>
        <w:t>% 122,93 </w:t>
      </w:r>
      <w:r w:rsidRPr="00E65F35">
        <w:rPr>
          <w:rFonts w:ascii="Arial" w:eastAsia="Times New Roman" w:hAnsi="Arial" w:cs="Arial"/>
          <w:color w:val="000000"/>
          <w:sz w:val="18"/>
          <w:szCs w:val="18"/>
          <w:u w:val="single"/>
          <w:lang w:eastAsia="tr-TR"/>
        </w:rPr>
        <w:t>(yüz yirmi iki virgül doksan üç)</w:t>
      </w:r>
      <w:r w:rsidRPr="00E65F35">
        <w:rPr>
          <w:rFonts w:ascii="Arial" w:eastAsia="Times New Roman" w:hAnsi="Arial" w:cs="Arial"/>
          <w:color w:val="000000"/>
          <w:sz w:val="18"/>
          <w:szCs w:val="18"/>
          <w:lang w:eastAsia="tr-TR"/>
        </w:rPr>
        <w:t> olarak tespit edilmiştir.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2-2023 YILINDA UYGULANACAK OLAN GELİR VERGİSİ KANUNUNDA YER ALAN MAKTU HAD VE TUTARLAR (323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Gelir Vergisi Tebliği)</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E65F35">
        <w:rPr>
          <w:rFonts w:ascii="Arial" w:eastAsia="Times New Roman" w:hAnsi="Arial" w:cs="Arial"/>
          <w:color w:val="000000"/>
          <w:sz w:val="18"/>
          <w:szCs w:val="18"/>
          <w:lang w:eastAsia="tr-TR"/>
        </w:rPr>
        <w:t xml:space="preserve">Gelir Vergisi Kanununun mükerrer 123 üncü maddesinin ikinci fıkrasında, Kanunun 9/10, 21, 23/8, 23/10, 31, 40/1, 40/7, 47, 48, 68, mükerrer 80, 82, 86 ve 89 </w:t>
      </w:r>
      <w:proofErr w:type="spellStart"/>
      <w:r w:rsidRPr="00E65F35">
        <w:rPr>
          <w:rFonts w:ascii="Arial" w:eastAsia="Times New Roman" w:hAnsi="Arial" w:cs="Arial"/>
          <w:color w:val="000000"/>
          <w:sz w:val="18"/>
          <w:szCs w:val="18"/>
          <w:lang w:eastAsia="tr-TR"/>
        </w:rPr>
        <w:t>ncı</w:t>
      </w:r>
      <w:proofErr w:type="spellEnd"/>
      <w:r w:rsidRPr="00E65F35">
        <w:rPr>
          <w:rFonts w:ascii="Arial" w:eastAsia="Times New Roman" w:hAnsi="Arial" w:cs="Arial"/>
          <w:color w:val="000000"/>
          <w:sz w:val="18"/>
          <w:szCs w:val="18"/>
          <w:lang w:eastAsia="tr-TR"/>
        </w:rPr>
        <w:t xml:space="preserve"> maddelerinde yer alan maktu had ve tutarların, her yıl bir önceki yıla ilişkin olarak 4/1/1961tarihli ve 213 sayılı Vergi Usul Kanunu hükümlerine göre belirlenen yeniden değerleme oranında artırılmak suretiyle uygulanacağı, bu şekilde hesaplanan maktu had ve tutarların %5’ini aşmayan kesirlerinin dikkate alınmayacağı, Cumhur Başkanı Kurulunun, bu surette tespit edilen had ve tutarları yarısına kadar artırmaya veya indirmeye yetkili olduğu hükmü yer almaktadır. </w:t>
      </w:r>
      <w:proofErr w:type="gramEnd"/>
      <w:r w:rsidRPr="00E65F35">
        <w:rPr>
          <w:rFonts w:ascii="Arial" w:eastAsia="Times New Roman" w:hAnsi="Arial" w:cs="Arial"/>
          <w:color w:val="000000"/>
          <w:sz w:val="18"/>
          <w:szCs w:val="18"/>
          <w:lang w:eastAsia="tr-TR"/>
        </w:rPr>
        <w:t>Aynı maddenin üçüncü fıkrasında da 103 üncü maddede yer alan vergi tarifesinin gelir dilimi tutarları hakkında da yukarıdaki hükmün uygulanacağı öngörülmüştür.</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193 sayılı Kanunun mükerrer 123 üncü maddesi hükmü uyarınca, aynı Kanunun 9/10, 21, 23/8, 23/10, 31, 40/1, 40/7, 47, 48, 68, mükerrer 80, 82, 86 ve 103 üncü maddelerinde yer alan ve 202 yılında uygulanan had ve tutarlar </w:t>
      </w:r>
      <w:proofErr w:type="gramStart"/>
      <w:r w:rsidRPr="00E65F35">
        <w:rPr>
          <w:rFonts w:ascii="Arial" w:eastAsia="Times New Roman" w:hAnsi="Arial" w:cs="Arial"/>
          <w:color w:val="000000"/>
          <w:sz w:val="18"/>
          <w:szCs w:val="18"/>
          <w:lang w:eastAsia="tr-TR"/>
        </w:rPr>
        <w:t>24/11/2022</w:t>
      </w:r>
      <w:proofErr w:type="gramEnd"/>
      <w:r w:rsidRPr="00E65F35">
        <w:rPr>
          <w:rFonts w:ascii="Arial" w:eastAsia="Times New Roman" w:hAnsi="Arial" w:cs="Arial"/>
          <w:color w:val="000000"/>
          <w:sz w:val="18"/>
          <w:szCs w:val="18"/>
          <w:lang w:eastAsia="tr-TR"/>
        </w:rPr>
        <w:t xml:space="preserve"> tarihli ve 32023 sayılı Resmî Gazete’de yayımlanan Vergi Usul Kanunu Genel Tebliği (Sıra No:542) ile 2022 yılı için % 122,93 (yüz yirmi iki virgül doksan üç) olarak tespit edilen yeniden değerleme oranında artırılması suretiyle belirlenerek 2023 takvim yılında uygulanacak olan had ve tutarlar aşağıdaki şekilde tespit edilmiştir.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3- İNTERNET VE BENZERİ ELEKTRONİK ORTAMLAR ÜZERİNDEN YAPILAN SATIŞLARDA MUAFİYET</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193 sayılı Kanunun 9 uncu maddesinin birinci fıkrasının (10) numaralı bendinde yer alan, internet ve benzeri elektronik ortamlar üzerinden yapılan satış </w:t>
      </w:r>
      <w:proofErr w:type="gramStart"/>
      <w:r w:rsidRPr="00E65F35">
        <w:rPr>
          <w:rFonts w:ascii="Arial" w:eastAsia="Times New Roman" w:hAnsi="Arial" w:cs="Arial"/>
          <w:color w:val="000000"/>
          <w:sz w:val="18"/>
          <w:szCs w:val="18"/>
          <w:lang w:eastAsia="tr-TR"/>
        </w:rPr>
        <w:t>hasılatında</w:t>
      </w:r>
      <w:proofErr w:type="gramEnd"/>
      <w:r w:rsidRPr="00E65F35">
        <w:rPr>
          <w:rFonts w:ascii="Arial" w:eastAsia="Times New Roman" w:hAnsi="Arial" w:cs="Arial"/>
          <w:color w:val="000000"/>
          <w:sz w:val="18"/>
          <w:szCs w:val="18"/>
          <w:lang w:eastAsia="tr-TR"/>
        </w:rPr>
        <w:t xml:space="preserve"> muafiyet tutarı </w:t>
      </w:r>
      <w:r w:rsidRPr="00E65F35">
        <w:rPr>
          <w:rFonts w:ascii="Arial" w:eastAsia="Times New Roman" w:hAnsi="Arial" w:cs="Arial"/>
          <w:color w:val="000000"/>
          <w:sz w:val="18"/>
          <w:szCs w:val="18"/>
          <w:u w:val="single"/>
          <w:lang w:eastAsia="tr-TR"/>
        </w:rPr>
        <w:t>700.000 TL</w:t>
      </w:r>
      <w:r w:rsidRPr="00E65F35">
        <w:rPr>
          <w:rFonts w:ascii="Arial" w:eastAsia="Times New Roman" w:hAnsi="Arial" w:cs="Arial"/>
          <w:color w:val="000000"/>
          <w:sz w:val="18"/>
          <w:szCs w:val="18"/>
          <w:lang w:eastAsia="tr-TR"/>
        </w:rPr>
        <w:t> olarak tespit edilmiştir.</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4-GAYRİMENKUL SERMAYE İRATLARINDA  UYGULANAN İSTİSNA TUTARI</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Gelir Vergisi Kanunun 21. maddesinde yer alan mesken kira gelirleri için uygulanan istisna tutarı, </w:t>
      </w:r>
      <w:r w:rsidRPr="00E65F35">
        <w:rPr>
          <w:rFonts w:ascii="Arial" w:eastAsia="Times New Roman" w:hAnsi="Arial" w:cs="Arial"/>
          <w:color w:val="000000"/>
          <w:sz w:val="18"/>
          <w:szCs w:val="18"/>
          <w:u w:val="single"/>
          <w:lang w:eastAsia="tr-TR"/>
        </w:rPr>
        <w:t>2023 takvim yılında elde edilen kira gelirleri için 21.000.- TL olarak tespit edilmiştir.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5-HİZMET ERBABINA İŞYERİ VE İŞYERİNİN MÜŞTEMİLATI DIŞINDA KALAN YERLERDE YEMEK VERİLMEK SURETİYLE SAĞLANAN MENFAATLERE İLİŞİKİN İSTİSNA TUTARI</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Gelir Vergisi Kanunu’nun 23. maddesinin 8 numaralı bendinde yer alan, işverenlerce işyeri veya işyerinin müştemilatı dışında kalan yerlerde hizmet erbabına yemek verilmek suretiyle sağlanan menfaatlere ilişkin istisna tutarı,</w:t>
      </w:r>
      <w:r w:rsidRPr="00E65F35">
        <w:rPr>
          <w:rFonts w:ascii="Arial" w:eastAsia="Times New Roman" w:hAnsi="Arial" w:cs="Arial"/>
          <w:color w:val="000000"/>
          <w:sz w:val="18"/>
          <w:szCs w:val="18"/>
          <w:u w:val="single"/>
          <w:lang w:eastAsia="tr-TR"/>
        </w:rPr>
        <w:t> 2023 takvim yılında uygulanmak üzere 110,00 TL olarak tespit edilmiştir.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6-İŞVERENLERCE HİZMET ERBABININ İŞYERİNE GİDİP GELMESİ İÇİN SAĞLANAN MENFAAT (193 SAYILI KANUN MADDE 23)</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u w:val="single"/>
          <w:lang w:eastAsia="tr-TR"/>
        </w:rPr>
        <w:t>2023 yılında uygulanmak üzere 193 sayılı Kanunun 23 üncü maddesinin birinci fıkrasının (10) numaralı bendinde yer alan, işverenlerce hizmet erbabının işyerine gidip gelmesi için sağlanan menfaatlere ilişkin istisna tutarı 56,00 TL</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7-KİRALAMA YOLUYLA EDİNİLEN BİNEK OTOMOBİLLERİNİN HER BİRİNE İLİŞKİN AYLIK KİRA BEDELİ İLE ARAÇLARIN İKTİSABINDA ÖDENEN VE GİDER YAZILABİLECEK ÖTV KDV TUTARI (193 SAYILI KANUN MADDE 40/1)</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2023 yılında uygulanmak </w:t>
      </w:r>
      <w:proofErr w:type="gramStart"/>
      <w:r w:rsidRPr="00E65F35">
        <w:rPr>
          <w:rFonts w:ascii="Arial" w:eastAsia="Times New Roman" w:hAnsi="Arial" w:cs="Arial"/>
          <w:color w:val="000000"/>
          <w:sz w:val="18"/>
          <w:szCs w:val="18"/>
          <w:lang w:eastAsia="tr-TR"/>
        </w:rPr>
        <w:t>üzere , ticari</w:t>
      </w:r>
      <w:proofErr w:type="gramEnd"/>
      <w:r w:rsidRPr="00E65F35">
        <w:rPr>
          <w:rFonts w:ascii="Arial" w:eastAsia="Times New Roman" w:hAnsi="Arial" w:cs="Arial"/>
          <w:color w:val="000000"/>
          <w:sz w:val="18"/>
          <w:szCs w:val="18"/>
          <w:lang w:eastAsia="tr-TR"/>
        </w:rPr>
        <w:t xml:space="preserve"> kazancın elde edilmesi ve idame ettirilmesi için yapılan genel giderler; Faaliyetleri kısmen veya tamamen binek otomobillerinin kiralanması veya çeşitli şekillerde işletilmesi olanların bu </w:t>
      </w:r>
      <w:r w:rsidRPr="00E65F35">
        <w:rPr>
          <w:rFonts w:ascii="Arial" w:eastAsia="Times New Roman" w:hAnsi="Arial" w:cs="Arial"/>
          <w:color w:val="000000"/>
          <w:sz w:val="18"/>
          <w:szCs w:val="18"/>
          <w:lang w:eastAsia="tr-TR"/>
        </w:rPr>
        <w:lastRenderedPageBreak/>
        <w:t xml:space="preserve">amaçla kullandıkları hariç olmak üzere, kiralama yoluyla edinilen binek otomobillerinin her birine ilişkin aylık kira bedelinin 17.000 Türk lirasına </w:t>
      </w:r>
      <w:proofErr w:type="spellStart"/>
      <w:r w:rsidRPr="00E65F35">
        <w:rPr>
          <w:rFonts w:ascii="Arial" w:eastAsia="Times New Roman" w:hAnsi="Arial" w:cs="Arial"/>
          <w:color w:val="000000"/>
          <w:sz w:val="18"/>
          <w:szCs w:val="18"/>
          <w:lang w:eastAsia="tr-TR"/>
        </w:rPr>
        <w:t>kadarlık</w:t>
      </w:r>
      <w:proofErr w:type="spellEnd"/>
      <w:r w:rsidRPr="00E65F35">
        <w:rPr>
          <w:rFonts w:ascii="Arial" w:eastAsia="Times New Roman" w:hAnsi="Arial" w:cs="Arial"/>
          <w:color w:val="000000"/>
          <w:sz w:val="18"/>
          <w:szCs w:val="18"/>
          <w:lang w:eastAsia="tr-TR"/>
        </w:rPr>
        <w:t xml:space="preserve"> kısmı ile binek otomobillerinin iktisabına ilişkin özel tüketim vergisi ve katma değer vergisi toplamının en fazla 440.000 TL </w:t>
      </w:r>
      <w:proofErr w:type="spellStart"/>
      <w:r w:rsidRPr="00E65F35">
        <w:rPr>
          <w:rFonts w:ascii="Arial" w:eastAsia="Times New Roman" w:hAnsi="Arial" w:cs="Arial"/>
          <w:color w:val="000000"/>
          <w:sz w:val="18"/>
          <w:szCs w:val="18"/>
          <w:lang w:eastAsia="tr-TR"/>
        </w:rPr>
        <w:t>kadarlık</w:t>
      </w:r>
      <w:proofErr w:type="spellEnd"/>
      <w:r w:rsidRPr="00E65F35">
        <w:rPr>
          <w:rFonts w:ascii="Arial" w:eastAsia="Times New Roman" w:hAnsi="Arial" w:cs="Arial"/>
          <w:color w:val="000000"/>
          <w:sz w:val="18"/>
          <w:szCs w:val="18"/>
          <w:lang w:eastAsia="tr-TR"/>
        </w:rPr>
        <w:t xml:space="preserve"> kısmı gider olarak dikkate alınabilir.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8-VUK HÜKÜMLERİNE GÖRE AMORTİSMAN OLARAK İNDİRİM KONUSU YAPILABİLECEK TAŞIT MALİYETLERİ(193 SAYILI KANUN MADDE 40/7)</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Faaliyetleri kısmen veya tamamen binek otomobillerinin kiralanması veya çeşitli şekillerde işletilmesi olanların bu amaçla kullandıkları hariç olmak üzere, özel tüketim vergisi ve katma değer vergisi hariç ilk iktisap bedeli 500.000 Türk </w:t>
      </w:r>
      <w:proofErr w:type="gramStart"/>
      <w:r w:rsidRPr="00E65F35">
        <w:rPr>
          <w:rFonts w:ascii="Arial" w:eastAsia="Times New Roman" w:hAnsi="Arial" w:cs="Arial"/>
          <w:color w:val="000000"/>
          <w:sz w:val="18"/>
          <w:szCs w:val="18"/>
          <w:lang w:eastAsia="tr-TR"/>
        </w:rPr>
        <w:t>lirasını , söz</w:t>
      </w:r>
      <w:proofErr w:type="gramEnd"/>
      <w:r w:rsidRPr="00E65F35">
        <w:rPr>
          <w:rFonts w:ascii="Arial" w:eastAsia="Times New Roman" w:hAnsi="Arial" w:cs="Arial"/>
          <w:color w:val="000000"/>
          <w:sz w:val="18"/>
          <w:szCs w:val="18"/>
          <w:lang w:eastAsia="tr-TR"/>
        </w:rPr>
        <w:t xml:space="preserve"> konusu vergilerin maliyet bedeline eklendiği veya binek otomobilin ikinci el olarak iktisap edildiği hâllerde, amortismana tabi tutarı 950.000 Türk lirasını aşan binek otomobillerinin her birine ilişkin ayrılan amortismanın en fazla bu tutarlara isabet eden kısmı gider yazılabilir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9-GELİR VERGİSİ KANUNUNUN 86 NCI MADDESİNDE YER ALAN TEVKİFATA VE İSTİSNAYA KONU OLMAYAN MENKUL VE GAYRİMENKUL SERMAYE İRATLARINA İLİŞKİN BEYANNAME VERME SINIRI </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2023 takvim yılı gelirlerine uygulanmak üzere </w:t>
      </w:r>
      <w:r w:rsidRPr="00E65F35">
        <w:rPr>
          <w:rFonts w:ascii="Arial" w:eastAsia="Times New Roman" w:hAnsi="Arial" w:cs="Arial"/>
          <w:color w:val="000000"/>
          <w:sz w:val="18"/>
          <w:szCs w:val="18"/>
          <w:u w:val="single"/>
          <w:lang w:eastAsia="tr-TR"/>
        </w:rPr>
        <w:t>8.400 TL olarak tespit edilmiştir.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10-GELİR VERGİSİ KANUNUNUN 103 ÜNCÜ MADDESİNDE YER ALAN GELİRLERİN VERGİLENMESİNDE ESAS ALINAN 2023 YILI TARİFESİ</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5775"/>
        <w:gridCol w:w="840"/>
      </w:tblGrid>
      <w:tr w:rsidR="00E65F35" w:rsidRPr="00E65F35" w:rsidTr="00E65F35">
        <w:trPr>
          <w:tblCellSpacing w:w="0" w:type="dxa"/>
        </w:trPr>
        <w:tc>
          <w:tcPr>
            <w:tcW w:w="574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70.000 TL'ye kadar </w:t>
            </w:r>
          </w:p>
        </w:tc>
        <w:tc>
          <w:tcPr>
            <w:tcW w:w="81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15%</w:t>
            </w:r>
          </w:p>
        </w:tc>
      </w:tr>
      <w:tr w:rsidR="00E65F35" w:rsidRPr="00E65F35" w:rsidTr="00E65F35">
        <w:trPr>
          <w:tblCellSpacing w:w="0" w:type="dxa"/>
        </w:trPr>
        <w:tc>
          <w:tcPr>
            <w:tcW w:w="574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150.000 TL'nin 70.000 TL'si için 10.500 TL, fazlası </w:t>
            </w:r>
          </w:p>
        </w:tc>
        <w:tc>
          <w:tcPr>
            <w:tcW w:w="81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20%</w:t>
            </w:r>
          </w:p>
        </w:tc>
      </w:tr>
      <w:tr w:rsidR="00E65F35" w:rsidRPr="00E65F35" w:rsidTr="00E65F35">
        <w:trPr>
          <w:tblCellSpacing w:w="0" w:type="dxa"/>
        </w:trPr>
        <w:tc>
          <w:tcPr>
            <w:tcW w:w="574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370.000 TL'nin 150.000 TL'si için 26.500 TL (ücret gelirlerinde 550.000 TL'nin 150.000 TL'si için 26.500 TL), fazlası </w:t>
            </w:r>
          </w:p>
        </w:tc>
        <w:tc>
          <w:tcPr>
            <w:tcW w:w="81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27%</w:t>
            </w:r>
          </w:p>
        </w:tc>
      </w:tr>
      <w:tr w:rsidR="00E65F35" w:rsidRPr="00E65F35" w:rsidTr="00E65F35">
        <w:trPr>
          <w:tblCellSpacing w:w="0" w:type="dxa"/>
        </w:trPr>
        <w:tc>
          <w:tcPr>
            <w:tcW w:w="574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1.900.000 TL'nin 370.000 TL'si için 85.900 TL (ücret gelirlerinde 1.900.000 TL'nin 550.000 TL'si için 134.500 TL), fazlası </w:t>
            </w:r>
          </w:p>
        </w:tc>
        <w:tc>
          <w:tcPr>
            <w:tcW w:w="81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35%</w:t>
            </w:r>
          </w:p>
        </w:tc>
      </w:tr>
      <w:tr w:rsidR="00E65F35" w:rsidRPr="00E65F35" w:rsidTr="00E65F35">
        <w:trPr>
          <w:tblCellSpacing w:w="0" w:type="dxa"/>
        </w:trPr>
        <w:tc>
          <w:tcPr>
            <w:tcW w:w="574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1.900.000 TL'den fazlasının 1.900.000 TL'si için 621.400 TL</w:t>
            </w:r>
          </w:p>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(ücret gelirlerinde 1.900.000 TL'den fazlasının 1.900.000 TL'si için 607.000 TL), fazlası </w:t>
            </w:r>
          </w:p>
        </w:tc>
        <w:tc>
          <w:tcPr>
            <w:tcW w:w="81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40%</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szCs w:val="18"/>
          <w:u w:val="single"/>
          <w:lang w:eastAsia="tr-TR"/>
        </w:rPr>
        <w:br/>
      </w:r>
      <w:r w:rsidRPr="00E65F35">
        <w:rPr>
          <w:rFonts w:ascii="Arial" w:eastAsia="Times New Roman" w:hAnsi="Arial" w:cs="Arial"/>
          <w:b/>
          <w:bCs/>
          <w:color w:val="000000"/>
          <w:sz w:val="18"/>
          <w:u w:val="single"/>
          <w:lang w:eastAsia="tr-TR"/>
        </w:rPr>
        <w:t>11-VERGİYE UYUMLU MÜKELLEFLERDE VERGİ İNDİRİMİ (193 SAYILI KANUN MÜKERRER 121)</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Ticari, zirai veya mesleki faaliyeti nedeniyle gelir vergisi mükellefi olanlar ile kurumlar vergisi mükelleflerinden (finans ve bankacılık sektörlerinde faaliyet gösterenler, sigorta ve </w:t>
      </w:r>
      <w:proofErr w:type="gramStart"/>
      <w:r w:rsidRPr="00E65F35">
        <w:rPr>
          <w:rFonts w:ascii="Arial" w:eastAsia="Times New Roman" w:hAnsi="Arial" w:cs="Arial"/>
          <w:color w:val="000000"/>
          <w:sz w:val="18"/>
          <w:szCs w:val="18"/>
          <w:lang w:eastAsia="tr-TR"/>
        </w:rPr>
        <w:t>reasürans</w:t>
      </w:r>
      <w:proofErr w:type="gramEnd"/>
      <w:r w:rsidRPr="00E65F35">
        <w:rPr>
          <w:rFonts w:ascii="Arial" w:eastAsia="Times New Roman" w:hAnsi="Arial" w:cs="Arial"/>
          <w:color w:val="000000"/>
          <w:sz w:val="18"/>
          <w:szCs w:val="18"/>
          <w:lang w:eastAsia="tr-TR"/>
        </w:rPr>
        <w:t xml:space="preserve"> şirketleri ile emeklilik şirketleri ve emeklilik yatırım fonları hariç olmak üzere), bu maddenin ikinci fıkrasında belirtilen şartları taşıyanların yıllık gelir veya kurumlar vergisi beyannameleri üzerinden hesaplanan verginin %5’i, ödenmesi gereken gelir veya kurumlar vergisinden indirilir. Şu kadar ki hesaplanan indirim tutarı, her hâl ve takdirde 4.400.000 </w:t>
      </w:r>
      <w:proofErr w:type="spellStart"/>
      <w:r w:rsidRPr="00E65F35">
        <w:rPr>
          <w:rFonts w:ascii="Arial" w:eastAsia="Times New Roman" w:hAnsi="Arial" w:cs="Arial"/>
          <w:color w:val="000000"/>
          <w:sz w:val="18"/>
          <w:szCs w:val="18"/>
          <w:lang w:eastAsia="tr-TR"/>
        </w:rPr>
        <w:t>TL'dan</w:t>
      </w:r>
      <w:proofErr w:type="spellEnd"/>
      <w:r w:rsidRPr="00E65F35">
        <w:rPr>
          <w:rFonts w:ascii="Arial" w:eastAsia="Times New Roman" w:hAnsi="Arial" w:cs="Arial"/>
          <w:color w:val="000000"/>
          <w:sz w:val="18"/>
          <w:szCs w:val="18"/>
          <w:lang w:eastAsia="tr-TR"/>
        </w:rPr>
        <w:t xml:space="preserve"> fazla olamaz. İndirilecek tutarın ödenmesi gereken vergiden fazla olması durumunda kalan tutar, yıllık gelir veya kurumlar vergisi beyannamesinin verilmesi gereken tarihi izleyen bir tam yıl içinde mükellefin beyanı üzerine tahakkuk eden diğer vergilerinden mahsup edilebilir. Bu süre içinde mahsup edilemeyen tutarlar </w:t>
      </w:r>
      <w:proofErr w:type="spellStart"/>
      <w:r w:rsidRPr="00E65F35">
        <w:rPr>
          <w:rFonts w:ascii="Arial" w:eastAsia="Times New Roman" w:hAnsi="Arial" w:cs="Arial"/>
          <w:color w:val="000000"/>
          <w:sz w:val="18"/>
          <w:szCs w:val="18"/>
          <w:lang w:eastAsia="tr-TR"/>
        </w:rPr>
        <w:t>red</w:t>
      </w:r>
      <w:proofErr w:type="spellEnd"/>
      <w:r w:rsidRPr="00E65F35">
        <w:rPr>
          <w:rFonts w:ascii="Arial" w:eastAsia="Times New Roman" w:hAnsi="Arial" w:cs="Arial"/>
          <w:color w:val="000000"/>
          <w:sz w:val="18"/>
          <w:szCs w:val="18"/>
          <w:lang w:eastAsia="tr-TR"/>
        </w:rPr>
        <w:t xml:space="preserve"> ve iade edilmez</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12-ARIZİ KAZANÇ İSTİSNASI (GVK 323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Tebliğ)</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Gelir Vergisi Kanunun 82.maddenin ikinci fıkrasında yazılı olan arızi kazançlara ilişkin 2023</w:t>
      </w:r>
      <w:r w:rsidRPr="00E65F35">
        <w:rPr>
          <w:rFonts w:ascii="Arial" w:eastAsia="Times New Roman" w:hAnsi="Arial" w:cs="Arial"/>
          <w:color w:val="000000"/>
          <w:sz w:val="18"/>
          <w:szCs w:val="18"/>
          <w:u w:val="single"/>
          <w:lang w:eastAsia="tr-TR"/>
        </w:rPr>
        <w:t> takvim yılı gelirlerine uygulanmak üzere 129.000.-TL</w:t>
      </w:r>
      <w:r w:rsidRPr="00E65F35">
        <w:rPr>
          <w:rFonts w:ascii="Arial" w:eastAsia="Times New Roman" w:hAnsi="Arial" w:cs="Arial"/>
          <w:color w:val="000000"/>
          <w:sz w:val="18"/>
          <w:szCs w:val="18"/>
          <w:lang w:eastAsia="tr-TR"/>
        </w:rPr>
        <w:t> </w:t>
      </w:r>
      <w:proofErr w:type="spellStart"/>
      <w:r w:rsidRPr="00E65F35">
        <w:rPr>
          <w:rFonts w:ascii="Arial" w:eastAsia="Times New Roman" w:hAnsi="Arial" w:cs="Arial"/>
          <w:color w:val="000000"/>
          <w:sz w:val="18"/>
          <w:szCs w:val="18"/>
          <w:lang w:eastAsia="tr-TR"/>
        </w:rPr>
        <w:t>lık</w:t>
      </w:r>
      <w:proofErr w:type="spellEnd"/>
      <w:r w:rsidRPr="00E65F35">
        <w:rPr>
          <w:rFonts w:ascii="Arial" w:eastAsia="Times New Roman" w:hAnsi="Arial" w:cs="Arial"/>
          <w:color w:val="000000"/>
          <w:sz w:val="18"/>
          <w:szCs w:val="18"/>
          <w:lang w:eastAsia="tr-TR"/>
        </w:rPr>
        <w:t xml:space="preserve"> kısmı gelir vergisinden müstesnadır.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13-BİLANÇO ESASINA GÖRE DEFTER TUTMA HADLERİ (VUK 544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Tebliğ)</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5550"/>
        <w:gridCol w:w="1725"/>
      </w:tblGrid>
      <w:tr w:rsidR="00E65F35" w:rsidRPr="00E65F35" w:rsidTr="00E65F35">
        <w:trPr>
          <w:tblCellSpacing w:w="0" w:type="dxa"/>
        </w:trPr>
        <w:tc>
          <w:tcPr>
            <w:tcW w:w="552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Yıllık</w:t>
            </w:r>
          </w:p>
        </w:tc>
        <w:tc>
          <w:tcPr>
            <w:tcW w:w="169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552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Alımları tutarı                                                        </w:t>
            </w:r>
          </w:p>
        </w:tc>
        <w:tc>
          <w:tcPr>
            <w:tcW w:w="169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890.000,00 TL</w:t>
            </w:r>
          </w:p>
        </w:tc>
      </w:tr>
      <w:tr w:rsidR="00E65F35" w:rsidRPr="00E65F35" w:rsidTr="00E65F35">
        <w:trPr>
          <w:tblCellSpacing w:w="0" w:type="dxa"/>
        </w:trPr>
        <w:tc>
          <w:tcPr>
            <w:tcW w:w="552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Satışları tutarı                                                            </w:t>
            </w:r>
          </w:p>
        </w:tc>
        <w:tc>
          <w:tcPr>
            <w:tcW w:w="169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1.270.000,00 TL</w:t>
            </w:r>
          </w:p>
        </w:tc>
      </w:tr>
      <w:tr w:rsidR="00E65F35" w:rsidRPr="00E65F35" w:rsidTr="00E65F35">
        <w:trPr>
          <w:tblCellSpacing w:w="0" w:type="dxa"/>
        </w:trPr>
        <w:tc>
          <w:tcPr>
            <w:tcW w:w="552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2- Gayrisafi iş </w:t>
            </w:r>
            <w:proofErr w:type="gramStart"/>
            <w:r w:rsidRPr="00E65F35">
              <w:rPr>
                <w:rFonts w:ascii="Arial" w:eastAsia="Times New Roman" w:hAnsi="Arial" w:cs="Arial"/>
                <w:color w:val="000000"/>
                <w:sz w:val="18"/>
                <w:szCs w:val="18"/>
                <w:lang w:eastAsia="tr-TR"/>
              </w:rPr>
              <w:t>hasılatı</w:t>
            </w:r>
            <w:proofErr w:type="gramEnd"/>
          </w:p>
        </w:tc>
        <w:tc>
          <w:tcPr>
            <w:tcW w:w="169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440.000,00 TL</w:t>
            </w:r>
          </w:p>
        </w:tc>
      </w:tr>
      <w:tr w:rsidR="00E65F35" w:rsidRPr="00E65F35" w:rsidTr="00E65F35">
        <w:trPr>
          <w:tblCellSpacing w:w="0" w:type="dxa"/>
        </w:trPr>
        <w:tc>
          <w:tcPr>
            <w:tcW w:w="5520"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3- İş </w:t>
            </w:r>
            <w:proofErr w:type="gramStart"/>
            <w:r w:rsidRPr="00E65F35">
              <w:rPr>
                <w:rFonts w:ascii="Arial" w:eastAsia="Times New Roman" w:hAnsi="Arial" w:cs="Arial"/>
                <w:color w:val="000000"/>
                <w:sz w:val="18"/>
                <w:szCs w:val="18"/>
                <w:lang w:eastAsia="tr-TR"/>
              </w:rPr>
              <w:t>hasılatının</w:t>
            </w:r>
            <w:proofErr w:type="gramEnd"/>
            <w:r w:rsidRPr="00E65F35">
              <w:rPr>
                <w:rFonts w:ascii="Arial" w:eastAsia="Times New Roman" w:hAnsi="Arial" w:cs="Arial"/>
                <w:color w:val="000000"/>
                <w:sz w:val="18"/>
                <w:szCs w:val="18"/>
                <w:lang w:eastAsia="tr-TR"/>
              </w:rPr>
              <w:t xml:space="preserve"> beş katı ile yıllık satışları tutarının toplamı</w:t>
            </w:r>
          </w:p>
        </w:tc>
        <w:tc>
          <w:tcPr>
            <w:tcW w:w="1695" w:type="dxa"/>
            <w:tcBorders>
              <w:top w:val="outset" w:sz="6" w:space="0" w:color="auto"/>
              <w:left w:val="outset" w:sz="6" w:space="0" w:color="auto"/>
              <w:bottom w:val="outset" w:sz="6" w:space="0" w:color="auto"/>
              <w:right w:val="outset" w:sz="6" w:space="0" w:color="auto"/>
            </w:tcBorders>
            <w:shd w:val="clear" w:color="auto" w:fill="FCFCFC"/>
            <w:noWrap/>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890.000,00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14-DEĞER ARTIŞ KAZANÇLARI İSTİSNASI (323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Gelir Vergisi Genel Tebliği)</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Gelir Vergisi Kanunun mükerrer 80. maddesinde yazılı mal ve hakların elden çıkarılmasından doğan kazançlar değer artışı kazançlarıdır. Bir takvim yılında elde edilen değer artışı kazancının, menkul kıymet ve diğer sermaye piyasası araçlarının elden çıkarılmasından sağlananlar hariç,</w:t>
      </w:r>
      <w:r w:rsidRPr="00E65F35">
        <w:rPr>
          <w:rFonts w:ascii="Arial" w:eastAsia="Times New Roman" w:hAnsi="Arial" w:cs="Arial"/>
          <w:color w:val="000000"/>
          <w:sz w:val="18"/>
          <w:szCs w:val="18"/>
          <w:u w:val="single"/>
          <w:lang w:eastAsia="tr-TR"/>
        </w:rPr>
        <w:t> 2023 takvim yılı için 55.000.- Türk Lirası gelir vergisinden müstesnadır.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15-2023 YILI ENGELLİLİK İNDİRİMİ ORANLARI(323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Gelir Vergisi Genel Tebliği)</w:t>
      </w:r>
    </w:p>
    <w:tbl>
      <w:tblPr>
        <w:tblW w:w="8850"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7232"/>
        <w:gridCol w:w="1618"/>
      </w:tblGrid>
      <w:tr w:rsidR="00E65F35" w:rsidRPr="00E65F35" w:rsidTr="00E65F35">
        <w:trPr>
          <w:tblCellSpacing w:w="0" w:type="dxa"/>
        </w:trPr>
        <w:tc>
          <w:tcPr>
            <w:tcW w:w="580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1. Derece Engelliler için (çalışma gücünün asgari %80 </w:t>
            </w:r>
            <w:proofErr w:type="spellStart"/>
            <w:r w:rsidRPr="00E65F35">
              <w:rPr>
                <w:rFonts w:ascii="Arial" w:eastAsia="Times New Roman" w:hAnsi="Arial" w:cs="Arial"/>
                <w:color w:val="000000"/>
                <w:sz w:val="18"/>
                <w:szCs w:val="18"/>
                <w:lang w:eastAsia="tr-TR"/>
              </w:rPr>
              <w:t>ni</w:t>
            </w:r>
            <w:proofErr w:type="spellEnd"/>
            <w:r w:rsidRPr="00E65F35">
              <w:rPr>
                <w:rFonts w:ascii="Arial" w:eastAsia="Times New Roman" w:hAnsi="Arial" w:cs="Arial"/>
                <w:color w:val="000000"/>
                <w:sz w:val="18"/>
                <w:szCs w:val="18"/>
                <w:lang w:eastAsia="tr-TR"/>
              </w:rPr>
              <w:t xml:space="preserve"> kaybedenler)</w:t>
            </w:r>
          </w:p>
        </w:tc>
        <w:tc>
          <w:tcPr>
            <w:tcW w:w="127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4.400,00 TL</w:t>
            </w:r>
          </w:p>
        </w:tc>
      </w:tr>
      <w:tr w:rsidR="00E65F35" w:rsidRPr="00E65F35" w:rsidTr="00E65F35">
        <w:trPr>
          <w:tblCellSpacing w:w="0" w:type="dxa"/>
        </w:trPr>
        <w:tc>
          <w:tcPr>
            <w:tcW w:w="580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2. Derece Engelliler için (çalışma gücünün asgari %60 </w:t>
            </w:r>
            <w:proofErr w:type="spellStart"/>
            <w:r w:rsidRPr="00E65F35">
              <w:rPr>
                <w:rFonts w:ascii="Arial" w:eastAsia="Times New Roman" w:hAnsi="Arial" w:cs="Arial"/>
                <w:color w:val="000000"/>
                <w:sz w:val="18"/>
                <w:szCs w:val="18"/>
                <w:lang w:eastAsia="tr-TR"/>
              </w:rPr>
              <w:t>nı</w:t>
            </w:r>
            <w:proofErr w:type="spellEnd"/>
            <w:r w:rsidRPr="00E65F35">
              <w:rPr>
                <w:rFonts w:ascii="Arial" w:eastAsia="Times New Roman" w:hAnsi="Arial" w:cs="Arial"/>
                <w:color w:val="000000"/>
                <w:sz w:val="18"/>
                <w:szCs w:val="18"/>
                <w:lang w:eastAsia="tr-TR"/>
              </w:rPr>
              <w:t xml:space="preserve"> kaybedenler)</w:t>
            </w:r>
          </w:p>
        </w:tc>
        <w:tc>
          <w:tcPr>
            <w:tcW w:w="127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2.600,00 TL</w:t>
            </w:r>
          </w:p>
        </w:tc>
      </w:tr>
      <w:tr w:rsidR="00E65F35" w:rsidRPr="00E65F35" w:rsidTr="00E65F35">
        <w:trPr>
          <w:tblCellSpacing w:w="0" w:type="dxa"/>
        </w:trPr>
        <w:tc>
          <w:tcPr>
            <w:tcW w:w="580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3. Derece Engelliler için (çalışma gücünün asgari %40 </w:t>
            </w:r>
            <w:proofErr w:type="spellStart"/>
            <w:r w:rsidRPr="00E65F35">
              <w:rPr>
                <w:rFonts w:ascii="Arial" w:eastAsia="Times New Roman" w:hAnsi="Arial" w:cs="Arial"/>
                <w:color w:val="000000"/>
                <w:sz w:val="18"/>
                <w:szCs w:val="18"/>
                <w:lang w:eastAsia="tr-TR"/>
              </w:rPr>
              <w:t>nı</w:t>
            </w:r>
            <w:proofErr w:type="spellEnd"/>
            <w:r w:rsidRPr="00E65F35">
              <w:rPr>
                <w:rFonts w:ascii="Arial" w:eastAsia="Times New Roman" w:hAnsi="Arial" w:cs="Arial"/>
                <w:color w:val="000000"/>
                <w:sz w:val="18"/>
                <w:szCs w:val="18"/>
                <w:lang w:eastAsia="tr-TR"/>
              </w:rPr>
              <w:t xml:space="preserve"> kaybedenler)</w:t>
            </w:r>
          </w:p>
        </w:tc>
        <w:tc>
          <w:tcPr>
            <w:tcW w:w="127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1.100,00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16-VERGİ USUL KANUNUNDA YER ALAN VE </w:t>
      </w:r>
      <w:proofErr w:type="gramStart"/>
      <w:r w:rsidRPr="00E65F35">
        <w:rPr>
          <w:rFonts w:ascii="Arial" w:eastAsia="Times New Roman" w:hAnsi="Arial" w:cs="Arial"/>
          <w:b/>
          <w:bCs/>
          <w:color w:val="000000"/>
          <w:sz w:val="18"/>
          <w:u w:val="single"/>
          <w:lang w:eastAsia="tr-TR"/>
        </w:rPr>
        <w:t>01/01/2023</w:t>
      </w:r>
      <w:proofErr w:type="gramEnd"/>
      <w:r w:rsidRPr="00E65F35">
        <w:rPr>
          <w:rFonts w:ascii="Arial" w:eastAsia="Times New Roman" w:hAnsi="Arial" w:cs="Arial"/>
          <w:b/>
          <w:bCs/>
          <w:color w:val="000000"/>
          <w:sz w:val="18"/>
          <w:u w:val="single"/>
          <w:lang w:eastAsia="tr-TR"/>
        </w:rPr>
        <w:t xml:space="preserve"> TARİHİNDEN GEÇERLİ OLMAK ÜZERE UYGULANACAK OLAN HAD VE MİKTARLAR</w:t>
      </w:r>
    </w:p>
    <w:tbl>
      <w:tblPr>
        <w:tblW w:w="8520"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7185"/>
        <w:gridCol w:w="1395"/>
      </w:tblGrid>
      <w:tr w:rsidR="00E65F35" w:rsidRPr="00E65F35" w:rsidTr="00E65F35">
        <w:trPr>
          <w:tblCellSpacing w:w="0" w:type="dxa"/>
        </w:trPr>
        <w:tc>
          <w:tcPr>
            <w:tcW w:w="715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Madde 232-  Fatura Kullanma Mecburiyeti (VUK 544 </w:t>
            </w:r>
            <w:proofErr w:type="spellStart"/>
            <w:r w:rsidRPr="00E65F35">
              <w:rPr>
                <w:rFonts w:ascii="Arial" w:eastAsia="Times New Roman" w:hAnsi="Arial" w:cs="Arial"/>
                <w:color w:val="000000"/>
                <w:sz w:val="18"/>
                <w:szCs w:val="18"/>
                <w:lang w:eastAsia="tr-TR"/>
              </w:rPr>
              <w:t>No’lu</w:t>
            </w:r>
            <w:proofErr w:type="spellEnd"/>
            <w:r w:rsidRPr="00E65F35">
              <w:rPr>
                <w:rFonts w:ascii="Arial" w:eastAsia="Times New Roman" w:hAnsi="Arial" w:cs="Arial"/>
                <w:color w:val="000000"/>
                <w:sz w:val="18"/>
                <w:szCs w:val="18"/>
                <w:lang w:eastAsia="tr-TR"/>
              </w:rPr>
              <w:t xml:space="preserve"> Tebliğ)</w:t>
            </w:r>
          </w:p>
        </w:tc>
        <w:tc>
          <w:tcPr>
            <w:tcW w:w="136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4.400,00 TL</w:t>
            </w:r>
          </w:p>
        </w:tc>
      </w:tr>
      <w:tr w:rsidR="00E65F35" w:rsidRPr="00E65F35" w:rsidTr="00E65F35">
        <w:trPr>
          <w:tblCellSpacing w:w="0" w:type="dxa"/>
        </w:trPr>
        <w:tc>
          <w:tcPr>
            <w:tcW w:w="715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Madde 313 - Doğrudan Gider Yazılacak demirbaş ve </w:t>
            </w:r>
            <w:proofErr w:type="spellStart"/>
            <w:r w:rsidRPr="00E65F35">
              <w:rPr>
                <w:rFonts w:ascii="Arial" w:eastAsia="Times New Roman" w:hAnsi="Arial" w:cs="Arial"/>
                <w:color w:val="000000"/>
                <w:sz w:val="18"/>
                <w:szCs w:val="18"/>
                <w:lang w:eastAsia="tr-TR"/>
              </w:rPr>
              <w:t>peştemallıklar</w:t>
            </w:r>
            <w:proofErr w:type="spellEnd"/>
            <w:r w:rsidRPr="00E65F35">
              <w:rPr>
                <w:rFonts w:ascii="Arial" w:eastAsia="Times New Roman" w:hAnsi="Arial" w:cs="Arial"/>
                <w:color w:val="000000"/>
                <w:sz w:val="18"/>
                <w:szCs w:val="18"/>
                <w:lang w:eastAsia="tr-TR"/>
              </w:rPr>
              <w:t xml:space="preserve"> (VUK 544 </w:t>
            </w:r>
            <w:proofErr w:type="spellStart"/>
            <w:r w:rsidRPr="00E65F35">
              <w:rPr>
                <w:rFonts w:ascii="Arial" w:eastAsia="Times New Roman" w:hAnsi="Arial" w:cs="Arial"/>
                <w:color w:val="000000"/>
                <w:sz w:val="18"/>
                <w:szCs w:val="18"/>
                <w:lang w:eastAsia="tr-TR"/>
              </w:rPr>
              <w:t>No’lu</w:t>
            </w:r>
            <w:proofErr w:type="spellEnd"/>
            <w:r w:rsidRPr="00E65F35">
              <w:rPr>
                <w:rFonts w:ascii="Arial" w:eastAsia="Times New Roman" w:hAnsi="Arial" w:cs="Arial"/>
                <w:color w:val="000000"/>
                <w:sz w:val="18"/>
                <w:szCs w:val="18"/>
                <w:lang w:eastAsia="tr-TR"/>
              </w:rPr>
              <w:t xml:space="preserve"> Tebliğ)</w:t>
            </w:r>
          </w:p>
        </w:tc>
        <w:tc>
          <w:tcPr>
            <w:tcW w:w="1365"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4.400,00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17-VERASET VE İNTİKAL VERGİSİ ORANLARI (53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Veraset İntikal Vergisi Kanunu Tebliği)</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7338 sayılı Kanunun 4 üncü maddesinin ikinci fıkrasında, “(b), (d) ve (e) bentlerine göre, her bir takvim yılında uygulanacak istisna hadleri, önceki yılda uygulanan istisna hadlerine bu yıla ilişkin olarak Vergi Usul Kanunu hükümleri uyarınca belirlenen yeniden değerleme oranında artış yapılmak suretiyle tespit olunur. Artırım sırasında 1 milyon liraya kadar olan tutarlar dikkate alınmaz.” hükmüne yer verilmiştir.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Bakanlığımızca 2022 yılı için yeniden değerleme oranı %122,93 (yüz yirmi iki virgül doksan üç) olarak tespit edilmiş ve </w:t>
      </w:r>
      <w:proofErr w:type="gramStart"/>
      <w:r w:rsidRPr="00E65F35">
        <w:rPr>
          <w:rFonts w:ascii="Arial" w:eastAsia="Times New Roman" w:hAnsi="Arial" w:cs="Arial"/>
          <w:color w:val="000000"/>
          <w:sz w:val="18"/>
          <w:szCs w:val="18"/>
          <w:lang w:eastAsia="tr-TR"/>
        </w:rPr>
        <w:t>24/11/2022</w:t>
      </w:r>
      <w:proofErr w:type="gramEnd"/>
      <w:r w:rsidRPr="00E65F35">
        <w:rPr>
          <w:rFonts w:ascii="Arial" w:eastAsia="Times New Roman" w:hAnsi="Arial" w:cs="Arial"/>
          <w:color w:val="000000"/>
          <w:sz w:val="18"/>
          <w:szCs w:val="18"/>
          <w:lang w:eastAsia="tr-TR"/>
        </w:rPr>
        <w:t> tarihli ve 32023 sayılı Resmî Gazete’de yayımlanan Vergi Usul Kanunu Genel Tebliği (Sıra No: 542) ile ilan edilmiş bulunmaktadır.</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Buna göre, </w:t>
      </w:r>
      <w:proofErr w:type="gramStart"/>
      <w:r w:rsidRPr="00E65F35">
        <w:rPr>
          <w:rFonts w:ascii="Arial" w:eastAsia="Times New Roman" w:hAnsi="Arial" w:cs="Arial"/>
          <w:color w:val="000000"/>
          <w:sz w:val="18"/>
          <w:szCs w:val="18"/>
          <w:lang w:eastAsia="tr-TR"/>
        </w:rPr>
        <w:t>1/1/2023</w:t>
      </w:r>
      <w:proofErr w:type="gramEnd"/>
      <w:r w:rsidRPr="00E65F35">
        <w:rPr>
          <w:rFonts w:ascii="Arial" w:eastAsia="Times New Roman" w:hAnsi="Arial" w:cs="Arial"/>
          <w:color w:val="000000"/>
          <w:sz w:val="18"/>
          <w:szCs w:val="18"/>
          <w:lang w:eastAsia="tr-TR"/>
        </w:rPr>
        <w:t> tarihinden itibaren 7338 sayılı Kanunun 4 üncü maddesinin birinci fıkrasının (b), (d) ve (e) bentlerinde yer alan istisna tutarları;</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Evlatlıklar dâhil, </w:t>
      </w:r>
      <w:proofErr w:type="spellStart"/>
      <w:r w:rsidRPr="00E65F35">
        <w:rPr>
          <w:rFonts w:ascii="Arial" w:eastAsia="Times New Roman" w:hAnsi="Arial" w:cs="Arial"/>
          <w:color w:val="000000"/>
          <w:sz w:val="18"/>
          <w:szCs w:val="18"/>
          <w:lang w:eastAsia="tr-TR"/>
        </w:rPr>
        <w:t>füruğ</w:t>
      </w:r>
      <w:proofErr w:type="spellEnd"/>
      <w:r w:rsidRPr="00E65F35">
        <w:rPr>
          <w:rFonts w:ascii="Arial" w:eastAsia="Times New Roman" w:hAnsi="Arial" w:cs="Arial"/>
          <w:color w:val="000000"/>
          <w:sz w:val="18"/>
          <w:szCs w:val="18"/>
          <w:lang w:eastAsia="tr-TR"/>
        </w:rPr>
        <w:t> ve eşten her birine isabet eden miras hisselerinde 1.015.747 TL (</w:t>
      </w:r>
      <w:proofErr w:type="spellStart"/>
      <w:r w:rsidRPr="00E65F35">
        <w:rPr>
          <w:rFonts w:ascii="Arial" w:eastAsia="Times New Roman" w:hAnsi="Arial" w:cs="Arial"/>
          <w:color w:val="000000"/>
          <w:sz w:val="18"/>
          <w:szCs w:val="18"/>
          <w:lang w:eastAsia="tr-TR"/>
        </w:rPr>
        <w:t>füruğ</w:t>
      </w:r>
      <w:proofErr w:type="spellEnd"/>
      <w:r w:rsidRPr="00E65F35">
        <w:rPr>
          <w:rFonts w:ascii="Arial" w:eastAsia="Times New Roman" w:hAnsi="Arial" w:cs="Arial"/>
          <w:color w:val="000000"/>
          <w:sz w:val="18"/>
          <w:szCs w:val="18"/>
          <w:lang w:eastAsia="tr-TR"/>
        </w:rPr>
        <w:t> bulunmaması halinde eşe isabet eden miras hissesinde 2.032.742 TL),</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İvazsız suretle meydana gelen intikallerde 23.387 TL,</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Para ve mal üzerine düzenlenen yarışma ve çekilişler ile </w:t>
      </w:r>
      <w:proofErr w:type="gramStart"/>
      <w:r w:rsidRPr="00E65F35">
        <w:rPr>
          <w:rFonts w:ascii="Arial" w:eastAsia="Times New Roman" w:hAnsi="Arial" w:cs="Arial"/>
          <w:color w:val="000000"/>
          <w:sz w:val="18"/>
          <w:szCs w:val="18"/>
          <w:lang w:eastAsia="tr-TR"/>
        </w:rPr>
        <w:t>14/3/2007</w:t>
      </w:r>
      <w:proofErr w:type="gramEnd"/>
      <w:r w:rsidRPr="00E65F35">
        <w:rPr>
          <w:rFonts w:ascii="Arial" w:eastAsia="Times New Roman" w:hAnsi="Arial" w:cs="Arial"/>
          <w:color w:val="000000"/>
          <w:sz w:val="18"/>
          <w:szCs w:val="18"/>
          <w:lang w:eastAsia="tr-TR"/>
        </w:rPr>
        <w:t> tarihli ve 5602 sayılı Şans Oyunları Hasılatından Alınan Vergi, Fon ve Payların Düzenlenmesi Hakkında Kanunda tanımlanan şans oyunlarında kazanılan ikramiyelerde 23.387 TL,</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proofErr w:type="gramStart"/>
      <w:r w:rsidRPr="00E65F35">
        <w:rPr>
          <w:rFonts w:ascii="Arial" w:eastAsia="Times New Roman" w:hAnsi="Arial" w:cs="Arial"/>
          <w:color w:val="000000"/>
          <w:sz w:val="18"/>
          <w:szCs w:val="18"/>
          <w:lang w:eastAsia="tr-TR"/>
        </w:rPr>
        <w:t>olarak</w:t>
      </w:r>
      <w:proofErr w:type="gramEnd"/>
      <w:r w:rsidRPr="00E65F35">
        <w:rPr>
          <w:rFonts w:ascii="Arial" w:eastAsia="Times New Roman" w:hAnsi="Arial" w:cs="Arial"/>
          <w:color w:val="000000"/>
          <w:sz w:val="18"/>
          <w:szCs w:val="18"/>
          <w:lang w:eastAsia="tr-TR"/>
        </w:rPr>
        <w:t> dikkate alınacaktır.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proofErr w:type="gramStart"/>
      <w:r w:rsidRPr="00E65F35">
        <w:rPr>
          <w:rFonts w:ascii="Arial" w:eastAsia="Times New Roman" w:hAnsi="Arial" w:cs="Arial"/>
          <w:color w:val="000000"/>
          <w:sz w:val="18"/>
          <w:szCs w:val="18"/>
          <w:lang w:eastAsia="tr-TR"/>
        </w:rPr>
        <w:t>1/1/2023</w:t>
      </w:r>
      <w:proofErr w:type="gramEnd"/>
      <w:r w:rsidRPr="00E65F35">
        <w:rPr>
          <w:rFonts w:ascii="Arial" w:eastAsia="Times New Roman" w:hAnsi="Arial" w:cs="Arial"/>
          <w:color w:val="000000"/>
          <w:sz w:val="18"/>
          <w:szCs w:val="18"/>
          <w:lang w:eastAsia="tr-TR"/>
        </w:rPr>
        <w:t> tarihinden itibaren veraset yoluyla veya ivazsız suretle meydana gelen intikallerde veraset ve intikal vergisi aşağıdaki tarifeye göre hesaplanacaktır.</w:t>
      </w:r>
    </w:p>
    <w:tbl>
      <w:tblPr>
        <w:tblW w:w="8925"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5325"/>
        <w:gridCol w:w="1875"/>
        <w:gridCol w:w="1725"/>
      </w:tblGrid>
      <w:tr w:rsidR="00E65F35" w:rsidRPr="00E65F35" w:rsidTr="00E65F35">
        <w:trPr>
          <w:tblCellSpacing w:w="0" w:type="dxa"/>
        </w:trPr>
        <w:tc>
          <w:tcPr>
            <w:tcW w:w="5325" w:type="dxa"/>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Matrah</w:t>
            </w:r>
          </w:p>
        </w:tc>
        <w:tc>
          <w:tcPr>
            <w:tcW w:w="3600" w:type="dxa"/>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Verginin Oranı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18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Veraset Yoluyla </w:t>
            </w:r>
          </w:p>
        </w:tc>
        <w:tc>
          <w:tcPr>
            <w:tcW w:w="17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İvazsız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18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İntikallerde</w:t>
            </w:r>
          </w:p>
        </w:tc>
        <w:tc>
          <w:tcPr>
            <w:tcW w:w="17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İntikallerde</w:t>
            </w:r>
          </w:p>
        </w:tc>
      </w:tr>
      <w:tr w:rsidR="00E65F35" w:rsidRPr="00E65F35" w:rsidTr="00E65F35">
        <w:trPr>
          <w:tblCellSpacing w:w="0" w:type="dxa"/>
        </w:trPr>
        <w:tc>
          <w:tcPr>
            <w:tcW w:w="53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İlk                          1.100.000 TL için</w:t>
            </w:r>
          </w:p>
        </w:tc>
        <w:tc>
          <w:tcPr>
            <w:tcW w:w="18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w:t>
            </w:r>
          </w:p>
        </w:tc>
        <w:tc>
          <w:tcPr>
            <w:tcW w:w="17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10</w:t>
            </w:r>
          </w:p>
        </w:tc>
      </w:tr>
      <w:tr w:rsidR="00E65F35" w:rsidRPr="00E65F35" w:rsidTr="00E65F35">
        <w:trPr>
          <w:tblCellSpacing w:w="0" w:type="dxa"/>
        </w:trPr>
        <w:tc>
          <w:tcPr>
            <w:tcW w:w="53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Sonra gelen          2.600.000 TL için</w:t>
            </w:r>
          </w:p>
        </w:tc>
        <w:tc>
          <w:tcPr>
            <w:tcW w:w="18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3</w:t>
            </w:r>
          </w:p>
        </w:tc>
        <w:tc>
          <w:tcPr>
            <w:tcW w:w="17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15</w:t>
            </w:r>
          </w:p>
        </w:tc>
      </w:tr>
      <w:tr w:rsidR="00E65F35" w:rsidRPr="00E65F35" w:rsidTr="00E65F35">
        <w:trPr>
          <w:tblCellSpacing w:w="0" w:type="dxa"/>
        </w:trPr>
        <w:tc>
          <w:tcPr>
            <w:tcW w:w="53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Sonra gelen          5.500.000 TL için</w:t>
            </w:r>
          </w:p>
        </w:tc>
        <w:tc>
          <w:tcPr>
            <w:tcW w:w="18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5</w:t>
            </w:r>
          </w:p>
        </w:tc>
        <w:tc>
          <w:tcPr>
            <w:tcW w:w="17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20</w:t>
            </w:r>
          </w:p>
        </w:tc>
      </w:tr>
      <w:tr w:rsidR="00E65F35" w:rsidRPr="00E65F35" w:rsidTr="00E65F35">
        <w:trPr>
          <w:tblCellSpacing w:w="0" w:type="dxa"/>
        </w:trPr>
        <w:tc>
          <w:tcPr>
            <w:tcW w:w="53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Sonra gelen        10.900.000 TL için</w:t>
            </w:r>
          </w:p>
        </w:tc>
        <w:tc>
          <w:tcPr>
            <w:tcW w:w="18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7</w:t>
            </w:r>
          </w:p>
        </w:tc>
        <w:tc>
          <w:tcPr>
            <w:tcW w:w="17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25</w:t>
            </w:r>
          </w:p>
        </w:tc>
      </w:tr>
      <w:tr w:rsidR="00E65F35" w:rsidRPr="00E65F35" w:rsidTr="00E65F35">
        <w:trPr>
          <w:tblCellSpacing w:w="0" w:type="dxa"/>
        </w:trPr>
        <w:tc>
          <w:tcPr>
            <w:tcW w:w="53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Matrahın             20.100.000 TL’yi aşan bölümü için</w:t>
            </w:r>
          </w:p>
        </w:tc>
        <w:tc>
          <w:tcPr>
            <w:tcW w:w="18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10</w:t>
            </w:r>
          </w:p>
        </w:tc>
        <w:tc>
          <w:tcPr>
            <w:tcW w:w="172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30</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18- 2023 YILI BRÜT ASGARİ ÜCRET TARİFESİ</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xml:space="preserve">(29.12.2022 Tarih, 32058 sayılı RG yayımlanan 22.12.2022 tarih 2022/2 sayılı Asgari Ücret Tespit </w:t>
      </w:r>
      <w:proofErr w:type="gramStart"/>
      <w:r w:rsidRPr="00E65F35">
        <w:rPr>
          <w:rFonts w:ascii="Arial" w:eastAsia="Times New Roman" w:hAnsi="Arial" w:cs="Arial"/>
          <w:b/>
          <w:bCs/>
          <w:color w:val="000000"/>
          <w:sz w:val="18"/>
          <w:lang w:eastAsia="tr-TR"/>
        </w:rPr>
        <w:t>Kom.Kararı</w:t>
      </w:r>
      <w:proofErr w:type="gramEnd"/>
    </w:p>
    <w:tbl>
      <w:tblPr>
        <w:tblW w:w="7455"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5790"/>
        <w:gridCol w:w="1725"/>
      </w:tblGrid>
      <w:tr w:rsidR="00E65F35" w:rsidRPr="00E65F35" w:rsidTr="00E65F35">
        <w:trPr>
          <w:tblCellSpacing w:w="0" w:type="dxa"/>
        </w:trPr>
        <w:tc>
          <w:tcPr>
            <w:tcW w:w="576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( 01.01.2023-31.12.2023)    (Günlük: TL)</w:t>
            </w:r>
          </w:p>
        </w:tc>
        <w:tc>
          <w:tcPr>
            <w:tcW w:w="169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333,60 TL</w:t>
            </w:r>
          </w:p>
        </w:tc>
      </w:tr>
      <w:tr w:rsidR="00E65F35" w:rsidRPr="00E65F35" w:rsidTr="00E65F35">
        <w:trPr>
          <w:tblCellSpacing w:w="0" w:type="dxa"/>
        </w:trPr>
        <w:tc>
          <w:tcPr>
            <w:tcW w:w="7455" w:type="dxa"/>
            <w:gridSpan w:val="2"/>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Aylık                                                                                                          </w:t>
            </w:r>
            <w:r w:rsidRPr="00E65F35">
              <w:rPr>
                <w:rFonts w:ascii="Arial" w:eastAsia="Times New Roman" w:hAnsi="Arial" w:cs="Arial"/>
                <w:b/>
                <w:bCs/>
                <w:color w:val="000000"/>
                <w:sz w:val="18"/>
                <w:lang w:eastAsia="tr-TR"/>
              </w:rPr>
              <w:t>10.008,00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19-2023 YILI SGK AYLIK TAVAN VE TABAN MATRAHLARI</w:t>
      </w:r>
      <w:r w:rsidRPr="00E65F35">
        <w:rPr>
          <w:rFonts w:ascii="Arial" w:eastAsia="Times New Roman" w:hAnsi="Arial" w:cs="Arial"/>
          <w:color w:val="000000"/>
          <w:sz w:val="18"/>
          <w:szCs w:val="18"/>
          <w:lang w:eastAsia="tr-TR"/>
        </w:rPr>
        <w:t> </w:t>
      </w:r>
    </w:p>
    <w:tbl>
      <w:tblPr>
        <w:tblW w:w="6735"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5121"/>
        <w:gridCol w:w="1614"/>
      </w:tblGrid>
      <w:tr w:rsidR="00E65F35" w:rsidRPr="00E65F35" w:rsidTr="00E65F35">
        <w:trPr>
          <w:tblCellSpacing w:w="0" w:type="dxa"/>
        </w:trPr>
        <w:tc>
          <w:tcPr>
            <w:tcW w:w="411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Taban (01.01.2023 – 31.12.2023)                        </w:t>
            </w:r>
          </w:p>
        </w:tc>
        <w:tc>
          <w:tcPr>
            <w:tcW w:w="127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10.008,00 TL</w:t>
            </w:r>
          </w:p>
        </w:tc>
      </w:tr>
      <w:tr w:rsidR="00E65F35" w:rsidRPr="00E65F35" w:rsidTr="00E65F35">
        <w:trPr>
          <w:tblCellSpacing w:w="0" w:type="dxa"/>
        </w:trPr>
        <w:tc>
          <w:tcPr>
            <w:tcW w:w="411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Tavan (01.01.2023–  31.12.2023)</w:t>
            </w:r>
          </w:p>
        </w:tc>
        <w:tc>
          <w:tcPr>
            <w:tcW w:w="127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75.060,00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20-2023 YILI KIDEM TAZMİNAT TAVANI ( Kıdem Tazminatı Tavanı Henüz Belirlenmemiştir.)</w:t>
      </w:r>
    </w:p>
    <w:tbl>
      <w:tblPr>
        <w:tblW w:w="6900"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4711"/>
        <w:gridCol w:w="2189"/>
      </w:tblGrid>
      <w:tr w:rsidR="00E65F35" w:rsidRPr="00E65F35" w:rsidTr="00E65F35">
        <w:trPr>
          <w:tblCellSpacing w:w="0" w:type="dxa"/>
        </w:trPr>
        <w:tc>
          <w:tcPr>
            <w:tcW w:w="3825"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01-01-2023/ 30-06-2023  DÖNEMİ:</w:t>
            </w:r>
          </w:p>
        </w:tc>
        <w:tc>
          <w:tcPr>
            <w:tcW w:w="169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r w:rsidRPr="00E65F35">
              <w:rPr>
                <w:rFonts w:ascii="Arial" w:eastAsia="Times New Roman" w:hAnsi="Arial" w:cs="Arial"/>
                <w:b/>
                <w:bCs/>
                <w:color w:val="000000"/>
                <w:sz w:val="18"/>
                <w:lang w:eastAsia="tr-TR"/>
              </w:rPr>
              <w:t>19.982,83.-TL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21-2023 YILINDA UYGULANACAK DAMGA VERGİSİ TUTARLARI (67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Damga Vergisi Kanunu Tebliği)</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xml:space="preserve">Damga Vergisine tabi </w:t>
      </w:r>
      <w:proofErr w:type="gramStart"/>
      <w:r w:rsidRPr="00E65F35">
        <w:rPr>
          <w:rFonts w:ascii="Arial" w:eastAsia="Times New Roman" w:hAnsi="Arial" w:cs="Arial"/>
          <w:b/>
          <w:bCs/>
          <w:color w:val="000000"/>
          <w:sz w:val="18"/>
          <w:lang w:eastAsia="tr-TR"/>
        </w:rPr>
        <w:t>kağıtlar</w:t>
      </w:r>
      <w:proofErr w:type="gramEnd"/>
      <w:r w:rsidRPr="00E65F35">
        <w:rPr>
          <w:rFonts w:ascii="Arial" w:eastAsia="Times New Roman" w:hAnsi="Arial" w:cs="Arial"/>
          <w:b/>
          <w:bCs/>
          <w:color w:val="000000"/>
          <w:sz w:val="18"/>
          <w:lang w:eastAsia="tr-TR"/>
        </w:rPr>
        <w:t>;</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30 Aralık 2022  tarihli Resmi Gazetede yayımlanan 67 seri </w:t>
      </w:r>
      <w:proofErr w:type="spellStart"/>
      <w:r w:rsidRPr="00E65F35">
        <w:rPr>
          <w:rFonts w:ascii="Arial" w:eastAsia="Times New Roman" w:hAnsi="Arial" w:cs="Arial"/>
          <w:color w:val="000000"/>
          <w:sz w:val="18"/>
          <w:szCs w:val="18"/>
          <w:lang w:eastAsia="tr-TR"/>
        </w:rPr>
        <w:t>nolu</w:t>
      </w:r>
      <w:proofErr w:type="spellEnd"/>
      <w:r w:rsidRPr="00E65F35">
        <w:rPr>
          <w:rFonts w:ascii="Arial" w:eastAsia="Times New Roman" w:hAnsi="Arial" w:cs="Arial"/>
          <w:color w:val="000000"/>
          <w:sz w:val="18"/>
          <w:szCs w:val="18"/>
          <w:lang w:eastAsia="tr-TR"/>
        </w:rPr>
        <w:t xml:space="preserve"> D.V.K Genel Tebliği ile belirlenen </w:t>
      </w:r>
      <w:proofErr w:type="gramStart"/>
      <w:r w:rsidRPr="00E65F35">
        <w:rPr>
          <w:rFonts w:ascii="Arial" w:eastAsia="Times New Roman" w:hAnsi="Arial" w:cs="Arial"/>
          <w:color w:val="000000"/>
          <w:sz w:val="18"/>
          <w:szCs w:val="18"/>
          <w:lang w:eastAsia="tr-TR"/>
        </w:rPr>
        <w:t>tutarlar ;</w:t>
      </w:r>
      <w:proofErr w:type="gramEnd"/>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xml:space="preserve">2023 Yılı Akitlerle İlgili </w:t>
      </w:r>
      <w:proofErr w:type="gramStart"/>
      <w:r w:rsidRPr="00E65F35">
        <w:rPr>
          <w:rFonts w:ascii="Arial" w:eastAsia="Times New Roman" w:hAnsi="Arial" w:cs="Arial"/>
          <w:b/>
          <w:bCs/>
          <w:color w:val="000000"/>
          <w:sz w:val="18"/>
          <w:lang w:eastAsia="tr-TR"/>
        </w:rPr>
        <w:t>Kağıtlar</w:t>
      </w:r>
      <w:proofErr w:type="gramEnd"/>
    </w:p>
    <w:tbl>
      <w:tblPr>
        <w:tblW w:w="8715"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7440"/>
        <w:gridCol w:w="1275"/>
      </w:tblGrid>
      <w:tr w:rsidR="00E65F35" w:rsidRPr="00E65F35" w:rsidTr="00E65F35">
        <w:trPr>
          <w:tblCellSpacing w:w="0" w:type="dxa"/>
        </w:trPr>
        <w:tc>
          <w:tcPr>
            <w:tcW w:w="7440"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Mukavelenameler, taahhütnameler ve temliknameler</w:t>
            </w:r>
          </w:p>
        </w:tc>
        <w:tc>
          <w:tcPr>
            <w:tcW w:w="12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Binde 9,48</w:t>
            </w:r>
          </w:p>
        </w:tc>
      </w:tr>
      <w:tr w:rsidR="00E65F35" w:rsidRPr="00E65F35" w:rsidTr="00E65F35">
        <w:trPr>
          <w:tblCellSpacing w:w="0" w:type="dxa"/>
        </w:trPr>
        <w:tc>
          <w:tcPr>
            <w:tcW w:w="7440"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Kira mukavelenameleri( Kira süresine göre kira bedeli üzerinden)</w:t>
            </w:r>
          </w:p>
        </w:tc>
        <w:tc>
          <w:tcPr>
            <w:tcW w:w="12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Binde 1.89</w:t>
            </w:r>
          </w:p>
        </w:tc>
      </w:tr>
      <w:tr w:rsidR="00E65F35" w:rsidRPr="00E65F35" w:rsidTr="00E65F35">
        <w:trPr>
          <w:tblCellSpacing w:w="0" w:type="dxa"/>
        </w:trPr>
        <w:tc>
          <w:tcPr>
            <w:tcW w:w="7440"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Kefalet, teminat ve rehin senetleri</w:t>
            </w:r>
          </w:p>
        </w:tc>
        <w:tc>
          <w:tcPr>
            <w:tcW w:w="12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Binde 9.48</w:t>
            </w:r>
          </w:p>
        </w:tc>
      </w:tr>
      <w:tr w:rsidR="00E65F35" w:rsidRPr="00E65F35" w:rsidTr="00E65F35">
        <w:trPr>
          <w:tblCellSpacing w:w="0" w:type="dxa"/>
        </w:trPr>
        <w:tc>
          <w:tcPr>
            <w:tcW w:w="7440"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proofErr w:type="spellStart"/>
            <w:r w:rsidRPr="00E65F35">
              <w:rPr>
                <w:rFonts w:ascii="Arial" w:eastAsia="Times New Roman" w:hAnsi="Arial" w:cs="Arial"/>
                <w:color w:val="000000"/>
                <w:sz w:val="18"/>
                <w:szCs w:val="18"/>
                <w:lang w:eastAsia="tr-TR"/>
              </w:rPr>
              <w:t>Tahkinameler</w:t>
            </w:r>
            <w:proofErr w:type="spellEnd"/>
            <w:r w:rsidRPr="00E65F35">
              <w:rPr>
                <w:rFonts w:ascii="Arial" w:eastAsia="Times New Roman" w:hAnsi="Arial" w:cs="Arial"/>
                <w:color w:val="000000"/>
                <w:sz w:val="18"/>
                <w:szCs w:val="18"/>
                <w:lang w:eastAsia="tr-TR"/>
              </w:rPr>
              <w:t xml:space="preserve"> ve </w:t>
            </w:r>
            <w:proofErr w:type="spellStart"/>
            <w:r w:rsidRPr="00E65F35">
              <w:rPr>
                <w:rFonts w:ascii="Arial" w:eastAsia="Times New Roman" w:hAnsi="Arial" w:cs="Arial"/>
                <w:color w:val="000000"/>
                <w:sz w:val="18"/>
                <w:szCs w:val="18"/>
                <w:lang w:eastAsia="tr-TR"/>
              </w:rPr>
              <w:t>sulhnameler</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Binde 9,48</w:t>
            </w:r>
          </w:p>
        </w:tc>
      </w:tr>
      <w:tr w:rsidR="00E65F35" w:rsidRPr="00E65F35" w:rsidTr="00E65F35">
        <w:trPr>
          <w:tblCellSpacing w:w="0" w:type="dxa"/>
        </w:trPr>
        <w:tc>
          <w:tcPr>
            <w:tcW w:w="7440"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proofErr w:type="spellStart"/>
            <w:r w:rsidRPr="00E65F35">
              <w:rPr>
                <w:rFonts w:ascii="Arial" w:eastAsia="Times New Roman" w:hAnsi="Arial" w:cs="Arial"/>
                <w:color w:val="000000"/>
                <w:sz w:val="18"/>
                <w:szCs w:val="18"/>
                <w:lang w:eastAsia="tr-TR"/>
              </w:rPr>
              <w:t>Fesihnameler</w:t>
            </w:r>
            <w:proofErr w:type="spellEnd"/>
            <w:r w:rsidRPr="00E65F35">
              <w:rPr>
                <w:rFonts w:ascii="Arial" w:eastAsia="Times New Roman" w:hAnsi="Arial" w:cs="Arial"/>
                <w:color w:val="000000"/>
                <w:sz w:val="18"/>
                <w:szCs w:val="18"/>
                <w:lang w:eastAsia="tr-TR"/>
              </w:rPr>
              <w:t xml:space="preserve">( Belli parayı ihtiva eden bir kağıda taalluk edenler </w:t>
            </w:r>
            <w:proofErr w:type="gramStart"/>
            <w:r w:rsidRPr="00E65F35">
              <w:rPr>
                <w:rFonts w:ascii="Arial" w:eastAsia="Times New Roman" w:hAnsi="Arial" w:cs="Arial"/>
                <w:color w:val="000000"/>
                <w:sz w:val="18"/>
                <w:szCs w:val="18"/>
                <w:lang w:eastAsia="tr-TR"/>
              </w:rPr>
              <w:t>dahil</w:t>
            </w:r>
            <w:proofErr w:type="gramEnd"/>
            <w:r w:rsidRPr="00E65F35">
              <w:rPr>
                <w:rFonts w:ascii="Arial" w:eastAsia="Times New Roman" w:hAnsi="Arial" w:cs="Arial"/>
                <w:color w:val="000000"/>
                <w:sz w:val="18"/>
                <w:szCs w:val="18"/>
                <w:lang w:eastAsia="tr-TR"/>
              </w:rPr>
              <w:t>)</w:t>
            </w:r>
          </w:p>
        </w:tc>
        <w:tc>
          <w:tcPr>
            <w:tcW w:w="12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Binde 1.89</w:t>
            </w:r>
          </w:p>
        </w:tc>
      </w:tr>
      <w:tr w:rsidR="00E65F35" w:rsidRPr="00E65F35" w:rsidTr="00E65F35">
        <w:trPr>
          <w:tblCellSpacing w:w="0" w:type="dxa"/>
        </w:trPr>
        <w:tc>
          <w:tcPr>
            <w:tcW w:w="7440"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Karayolları Trafik Kanunu uyarınca kayıt ve tescil edilmiş ikinci el araçların satış ve devrine ilişkin sözleşmeler</w:t>
            </w:r>
          </w:p>
        </w:tc>
        <w:tc>
          <w:tcPr>
            <w:tcW w:w="127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Binde 1.89</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xml:space="preserve">2023 yılı Ticari İşlemlerde Kullanılan </w:t>
      </w:r>
      <w:proofErr w:type="gramStart"/>
      <w:r w:rsidRPr="00E65F35">
        <w:rPr>
          <w:rFonts w:ascii="Arial" w:eastAsia="Times New Roman" w:hAnsi="Arial" w:cs="Arial"/>
          <w:b/>
          <w:bCs/>
          <w:color w:val="000000"/>
          <w:sz w:val="18"/>
          <w:lang w:eastAsia="tr-TR"/>
        </w:rPr>
        <w:t>Kağıtlar</w:t>
      </w:r>
      <w:proofErr w:type="gramEnd"/>
    </w:p>
    <w:tbl>
      <w:tblPr>
        <w:tblW w:w="4785"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3529"/>
        <w:gridCol w:w="1256"/>
      </w:tblGrid>
      <w:tr w:rsidR="00E65F35" w:rsidRPr="00E65F35" w:rsidTr="00E65F35">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Bilançolar    </w:t>
            </w:r>
          </w:p>
        </w:tc>
        <w:tc>
          <w:tcPr>
            <w:tcW w:w="99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227,30 TL</w:t>
            </w:r>
          </w:p>
        </w:tc>
      </w:tr>
      <w:tr w:rsidR="00E65F35" w:rsidRPr="00E65F35" w:rsidTr="00E65F35">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 Gelir Tabloları </w:t>
            </w:r>
          </w:p>
        </w:tc>
        <w:tc>
          <w:tcPr>
            <w:tcW w:w="99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108,50 TL</w:t>
            </w:r>
          </w:p>
        </w:tc>
      </w:tr>
      <w:tr w:rsidR="00E65F35" w:rsidRPr="00E65F35" w:rsidTr="00E65F35">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 İşletme hesabı özetleri    </w:t>
            </w:r>
          </w:p>
        </w:tc>
        <w:tc>
          <w:tcPr>
            <w:tcW w:w="99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108,50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xml:space="preserve">2023 yılı Makbuzlar ve Diğer </w:t>
      </w:r>
      <w:proofErr w:type="gramStart"/>
      <w:r w:rsidRPr="00E65F35">
        <w:rPr>
          <w:rFonts w:ascii="Arial" w:eastAsia="Times New Roman" w:hAnsi="Arial" w:cs="Arial"/>
          <w:b/>
          <w:bCs/>
          <w:color w:val="000000"/>
          <w:sz w:val="18"/>
          <w:lang w:eastAsia="tr-TR"/>
        </w:rPr>
        <w:t>Kağıtlar</w:t>
      </w:r>
      <w:proofErr w:type="gramEnd"/>
      <w:r w:rsidRPr="00E65F35">
        <w:rPr>
          <w:rFonts w:ascii="Arial" w:eastAsia="Times New Roman" w:hAnsi="Arial" w:cs="Arial"/>
          <w:b/>
          <w:bCs/>
          <w:color w:val="000000"/>
          <w:sz w:val="18"/>
          <w:lang w:eastAsia="tr-TR"/>
        </w:rPr>
        <w:t> </w:t>
      </w:r>
    </w:p>
    <w:tbl>
      <w:tblPr>
        <w:tblW w:w="8520"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7350"/>
        <w:gridCol w:w="1230"/>
      </w:tblGrid>
      <w:tr w:rsidR="00E65F35" w:rsidRPr="00E65F35" w:rsidTr="00E65F35">
        <w:trPr>
          <w:tblCellSpacing w:w="0" w:type="dxa"/>
        </w:trPr>
        <w:tc>
          <w:tcPr>
            <w:tcW w:w="732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w:t>
            </w:r>
            <w:proofErr w:type="gramStart"/>
            <w:r w:rsidRPr="00E65F35">
              <w:rPr>
                <w:rFonts w:ascii="Arial" w:eastAsia="Times New Roman" w:hAnsi="Arial" w:cs="Arial"/>
                <w:color w:val="000000"/>
                <w:sz w:val="18"/>
                <w:szCs w:val="18"/>
                <w:lang w:eastAsia="tr-TR"/>
              </w:rPr>
              <w:t>Maaş,ücret</w:t>
            </w:r>
            <w:proofErr w:type="gramEnd"/>
            <w:r w:rsidRPr="00E65F35">
              <w:rPr>
                <w:rFonts w:ascii="Arial" w:eastAsia="Times New Roman" w:hAnsi="Arial" w:cs="Arial"/>
                <w:color w:val="000000"/>
                <w:sz w:val="18"/>
                <w:szCs w:val="18"/>
                <w:lang w:eastAsia="tr-TR"/>
              </w:rPr>
              <w:t>,gündelik,huzur hakkı,ikramiye,harcırah,tazminat karşılığı alınan paralar</w:t>
            </w:r>
          </w:p>
        </w:tc>
        <w:tc>
          <w:tcPr>
            <w:tcW w:w="120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Binde 7,59</w:t>
            </w:r>
          </w:p>
        </w:tc>
      </w:tr>
      <w:tr w:rsidR="00E65F35" w:rsidRPr="00E65F35" w:rsidTr="00E65F35">
        <w:trPr>
          <w:tblCellSpacing w:w="0" w:type="dxa"/>
        </w:trPr>
        <w:tc>
          <w:tcPr>
            <w:tcW w:w="732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 Ödünç paralar için verilen makbuzlar                                      </w:t>
            </w:r>
          </w:p>
        </w:tc>
        <w:tc>
          <w:tcPr>
            <w:tcW w:w="120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Binde 7,59</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2023 Yılı Beyannameler</w:t>
      </w:r>
    </w:p>
    <w:tbl>
      <w:tblPr>
        <w:tblW w:w="8715"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7515"/>
        <w:gridCol w:w="1260"/>
      </w:tblGrid>
      <w:tr w:rsidR="00E65F35" w:rsidRPr="00E65F35" w:rsidTr="00E65F35">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Yıllık Gelir Vergisi Beyannameleri  </w:t>
            </w:r>
          </w:p>
        </w:tc>
        <w:tc>
          <w:tcPr>
            <w:tcW w:w="123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294,90 TL</w:t>
            </w:r>
          </w:p>
        </w:tc>
      </w:tr>
      <w:tr w:rsidR="00E65F35" w:rsidRPr="00E65F35" w:rsidTr="00E65F35">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 Kurumlar Vergisi Beyannameleri  </w:t>
            </w:r>
          </w:p>
        </w:tc>
        <w:tc>
          <w:tcPr>
            <w:tcW w:w="1230" w:type="dxa"/>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393,90 TL</w:t>
            </w:r>
          </w:p>
        </w:tc>
      </w:tr>
      <w:tr w:rsidR="00E65F35" w:rsidRPr="00E65F35" w:rsidTr="00E65F35">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3-Katma Değer Vergisi Beyannameleri  </w:t>
            </w:r>
          </w:p>
        </w:tc>
        <w:tc>
          <w:tcPr>
            <w:tcW w:w="1230"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194,60 TL</w:t>
            </w:r>
          </w:p>
        </w:tc>
      </w:tr>
      <w:tr w:rsidR="00E65F35" w:rsidRPr="00E65F35" w:rsidTr="00E65F35">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4- Muhtasar Vergisi Beyannameleri</w:t>
            </w:r>
          </w:p>
        </w:tc>
        <w:tc>
          <w:tcPr>
            <w:tcW w:w="1230"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194,60 TL</w:t>
            </w:r>
          </w:p>
        </w:tc>
      </w:tr>
      <w:tr w:rsidR="00E65F35" w:rsidRPr="00E65F35" w:rsidTr="00E65F35">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5- Diğer Vergi Beyannameleri    ( Damga vergisi beyannameleri hariç)</w:t>
            </w:r>
          </w:p>
        </w:tc>
        <w:tc>
          <w:tcPr>
            <w:tcW w:w="1230"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194,60 TL</w:t>
            </w:r>
          </w:p>
        </w:tc>
      </w:tr>
      <w:tr w:rsidR="00E65F35" w:rsidRPr="00E65F35" w:rsidTr="00E65F35">
        <w:trPr>
          <w:tblCellSpacing w:w="0" w:type="dxa"/>
        </w:trPr>
        <w:tc>
          <w:tcPr>
            <w:tcW w:w="7485"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6-Sosyal Güvenlik Kurumuna Verilen Sigorta Prim Bildirgeleri</w:t>
            </w:r>
          </w:p>
        </w:tc>
        <w:tc>
          <w:tcPr>
            <w:tcW w:w="1230" w:type="dxa"/>
            <w:tcBorders>
              <w:top w:val="outset" w:sz="6" w:space="0" w:color="auto"/>
              <w:left w:val="outset" w:sz="6" w:space="0" w:color="auto"/>
              <w:bottom w:val="outset" w:sz="6" w:space="0" w:color="auto"/>
              <w:right w:val="outset" w:sz="6" w:space="0" w:color="auto"/>
            </w:tcBorders>
            <w:shd w:val="clear" w:color="auto" w:fill="FCFCFC"/>
            <w:noWrap/>
            <w:vAlign w:val="bottom"/>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144,40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22-2023 YILI AİLE VE ÇOCUK YARDIMI (MUAFİYETLER) (5510 MADDE 80)</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u w:val="single"/>
          <w:lang w:eastAsia="tr-TR"/>
        </w:rPr>
        <w:t>01.01.2023-31.12.2023  </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çocuk için         (10.008,00 * %2)       =   200,16 TL (En fazla iki çocuk için)</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-Aile yardımı        (10.008,00 * %10)      = 1.000,80 TL</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23-ENGELLİ, ESKİ HÜKÜMLÜ VE TERÖR MAĞDURU ÇALIŞTIRMA ZORUNLULUĞU (4857 MADDE 30)</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50 ve daha fazla işçi çalıştıran özel sektör işyerlerinde;</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Engelli              ;       %3</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Eski Hükümlü   ;       %0</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Terör Mağduru  ;       %0        </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24- 4/B’ YE TABİ SİGORTALILARIN (ESKİ BAĞ-KURLULARIN) 2023 YILINDA ÖDEYECEKLERİ PRİMLER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u w:val="single"/>
          <w:lang w:eastAsia="tr-TR"/>
        </w:rPr>
        <w:t>01.01.2023 - 31.12.2023</w:t>
      </w:r>
      <w:r w:rsidRPr="00E65F35">
        <w:rPr>
          <w:rFonts w:ascii="Arial" w:eastAsia="Times New Roman" w:hAnsi="Arial" w:cs="Arial"/>
          <w:color w:val="000000"/>
          <w:sz w:val="18"/>
          <w:szCs w:val="18"/>
          <w:lang w:eastAsia="tr-TR"/>
        </w:rPr>
        <w:t> </w:t>
      </w:r>
    </w:p>
    <w:tbl>
      <w:tblPr>
        <w:tblW w:w="8775"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7170"/>
        <w:gridCol w:w="1665"/>
      </w:tblGrid>
      <w:tr w:rsidR="00E65F35" w:rsidRPr="00E65F35" w:rsidTr="00E65F35">
        <w:trPr>
          <w:tblCellSpacing w:w="0" w:type="dxa"/>
        </w:trPr>
        <w:tc>
          <w:tcPr>
            <w:tcW w:w="714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 az Prim 10.008,00 (SGK Prim Tabanı) X %34,5</w:t>
            </w:r>
          </w:p>
        </w:tc>
        <w:tc>
          <w:tcPr>
            <w:tcW w:w="163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3.452,76 TL</w:t>
            </w:r>
          </w:p>
        </w:tc>
      </w:tr>
      <w:tr w:rsidR="00E65F35" w:rsidRPr="00E65F35" w:rsidTr="00E65F35">
        <w:trPr>
          <w:tblCellSpacing w:w="0" w:type="dxa"/>
        </w:trPr>
        <w:tc>
          <w:tcPr>
            <w:tcW w:w="714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 az Prim 10.008,00 (SGK Prim Tabanı) X %29,5 indirimli</w:t>
            </w:r>
          </w:p>
        </w:tc>
        <w:tc>
          <w:tcPr>
            <w:tcW w:w="163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2.952,36 TL</w:t>
            </w:r>
          </w:p>
        </w:tc>
      </w:tr>
      <w:tr w:rsidR="00E65F35" w:rsidRPr="00E65F35" w:rsidTr="00E65F35">
        <w:trPr>
          <w:tblCellSpacing w:w="0" w:type="dxa"/>
        </w:trPr>
        <w:tc>
          <w:tcPr>
            <w:tcW w:w="714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 çok Prim 75.060,00 (SGK Prim Tavanı) X %34,5</w:t>
            </w:r>
          </w:p>
        </w:tc>
        <w:tc>
          <w:tcPr>
            <w:tcW w:w="163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25.895,70 TL</w:t>
            </w:r>
          </w:p>
        </w:tc>
      </w:tr>
      <w:tr w:rsidR="00E65F35" w:rsidRPr="00E65F35" w:rsidTr="00E65F35">
        <w:trPr>
          <w:tblCellSpacing w:w="0" w:type="dxa"/>
        </w:trPr>
        <w:tc>
          <w:tcPr>
            <w:tcW w:w="714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 çok Prim 75.060,00 (SGK Prim Tavanı) X %29,5 indirimli</w:t>
            </w:r>
          </w:p>
        </w:tc>
        <w:tc>
          <w:tcPr>
            <w:tcW w:w="163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22.142,70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4/A’ YA TABİ SİGORTALILARIN 2023 YILINDA ÖDEYECEKLERİ PRİMLER</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u w:val="single"/>
          <w:lang w:eastAsia="tr-TR"/>
        </w:rPr>
        <w:t>01.01.2023 - 31.12.2023</w:t>
      </w:r>
      <w:r w:rsidRPr="00E65F35">
        <w:rPr>
          <w:rFonts w:ascii="Arial" w:eastAsia="Times New Roman" w:hAnsi="Arial" w:cs="Arial"/>
          <w:color w:val="000000"/>
          <w:sz w:val="18"/>
          <w:szCs w:val="18"/>
          <w:lang w:eastAsia="tr-TR"/>
        </w:rPr>
        <w:t> </w:t>
      </w:r>
    </w:p>
    <w:tbl>
      <w:tblPr>
        <w:tblW w:w="8715"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7140"/>
        <w:gridCol w:w="1635"/>
      </w:tblGrid>
      <w:tr w:rsidR="00E65F35" w:rsidRPr="00E65F35" w:rsidTr="00E65F35">
        <w:trPr>
          <w:tblCellSpacing w:w="0" w:type="dxa"/>
        </w:trPr>
        <w:tc>
          <w:tcPr>
            <w:tcW w:w="711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 az Prim 10.008,00 (SGK Prim Tabanı) X %37,5</w:t>
            </w:r>
          </w:p>
        </w:tc>
        <w:tc>
          <w:tcPr>
            <w:tcW w:w="160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3.753,00 TL</w:t>
            </w:r>
          </w:p>
        </w:tc>
      </w:tr>
      <w:tr w:rsidR="00E65F35" w:rsidRPr="00E65F35" w:rsidTr="00E65F35">
        <w:trPr>
          <w:tblCellSpacing w:w="0" w:type="dxa"/>
        </w:trPr>
        <w:tc>
          <w:tcPr>
            <w:tcW w:w="711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 az Prim 10.008,00 (SGK Prim Tabanı) X %32,5 indirimli</w:t>
            </w:r>
          </w:p>
        </w:tc>
        <w:tc>
          <w:tcPr>
            <w:tcW w:w="160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3.252,60 TL</w:t>
            </w:r>
          </w:p>
        </w:tc>
      </w:tr>
      <w:tr w:rsidR="00E65F35" w:rsidRPr="00E65F35" w:rsidTr="00E65F35">
        <w:trPr>
          <w:tblCellSpacing w:w="0" w:type="dxa"/>
        </w:trPr>
        <w:tc>
          <w:tcPr>
            <w:tcW w:w="711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 çok Prim 75.060,00 (SGK Prim Tavanı) X %37,5</w:t>
            </w:r>
          </w:p>
        </w:tc>
        <w:tc>
          <w:tcPr>
            <w:tcW w:w="160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28.147,50 TL</w:t>
            </w:r>
          </w:p>
        </w:tc>
      </w:tr>
      <w:tr w:rsidR="00E65F35" w:rsidRPr="00E65F35" w:rsidTr="00E65F35">
        <w:trPr>
          <w:tblCellSpacing w:w="0" w:type="dxa"/>
        </w:trPr>
        <w:tc>
          <w:tcPr>
            <w:tcW w:w="7110"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En çok Prim 75.060,00 (SGK Prim Tavanı) X %32,5 indirimli</w:t>
            </w:r>
          </w:p>
        </w:tc>
        <w:tc>
          <w:tcPr>
            <w:tcW w:w="1605" w:type="dxa"/>
            <w:tcBorders>
              <w:top w:val="outset" w:sz="6" w:space="0" w:color="auto"/>
              <w:left w:val="outset" w:sz="6" w:space="0" w:color="auto"/>
              <w:bottom w:val="outset" w:sz="6" w:space="0" w:color="auto"/>
              <w:right w:val="outset" w:sz="6" w:space="0" w:color="auto"/>
            </w:tcBorders>
            <w:shd w:val="clear" w:color="auto" w:fill="FCFCFC"/>
            <w:noWrap/>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24.394,50 TL</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25-GECİKME ZAMMI ORANI</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5801 sayılı Cumhurbaşkanı Kararı </w:t>
      </w:r>
      <w:proofErr w:type="gramStart"/>
      <w:r w:rsidRPr="00E65F35">
        <w:rPr>
          <w:rFonts w:ascii="Arial" w:eastAsia="Times New Roman" w:hAnsi="Arial" w:cs="Arial"/>
          <w:color w:val="000000"/>
          <w:sz w:val="18"/>
          <w:szCs w:val="18"/>
          <w:lang w:eastAsia="tr-TR"/>
        </w:rPr>
        <w:t>21/07/2022</w:t>
      </w:r>
      <w:proofErr w:type="gramEnd"/>
      <w:r w:rsidRPr="00E65F35">
        <w:rPr>
          <w:rFonts w:ascii="Arial" w:eastAsia="Times New Roman" w:hAnsi="Arial" w:cs="Arial"/>
          <w:color w:val="000000"/>
          <w:sz w:val="18"/>
          <w:szCs w:val="18"/>
          <w:lang w:eastAsia="tr-TR"/>
        </w:rPr>
        <w:t xml:space="preserve"> Tarihinden İtibaren        </w:t>
      </w:r>
      <w:r w:rsidRPr="00E65F35">
        <w:rPr>
          <w:rFonts w:ascii="Arial" w:eastAsia="Times New Roman" w:hAnsi="Arial" w:cs="Arial"/>
          <w:color w:val="000000"/>
          <w:sz w:val="18"/>
          <w:szCs w:val="18"/>
          <w:u w:val="single"/>
          <w:lang w:eastAsia="tr-TR"/>
        </w:rPr>
        <w:t>Her Ay için      2,5 %</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 xml:space="preserve">26-VERGİ USUL KANUNUNDA YER ALAN VE </w:t>
      </w:r>
      <w:proofErr w:type="gramStart"/>
      <w:r w:rsidRPr="00E65F35">
        <w:rPr>
          <w:rFonts w:ascii="Arial" w:eastAsia="Times New Roman" w:hAnsi="Arial" w:cs="Arial"/>
          <w:b/>
          <w:bCs/>
          <w:color w:val="000000"/>
          <w:sz w:val="18"/>
          <w:u w:val="single"/>
          <w:lang w:eastAsia="tr-TR"/>
        </w:rPr>
        <w:t>01/01/2023</w:t>
      </w:r>
      <w:proofErr w:type="gramEnd"/>
      <w:r w:rsidRPr="00E65F35">
        <w:rPr>
          <w:rFonts w:ascii="Arial" w:eastAsia="Times New Roman" w:hAnsi="Arial" w:cs="Arial"/>
          <w:b/>
          <w:bCs/>
          <w:color w:val="000000"/>
          <w:sz w:val="18"/>
          <w:u w:val="single"/>
          <w:lang w:eastAsia="tr-TR"/>
        </w:rPr>
        <w:t xml:space="preserve"> TARİHİNDEN GEÇERLİ OLMAK ÜZERE UYGULANACAK OLAN HAD VE MİKTARLAR 544 </w:t>
      </w:r>
      <w:proofErr w:type="spellStart"/>
      <w:r w:rsidRPr="00E65F35">
        <w:rPr>
          <w:rFonts w:ascii="Arial" w:eastAsia="Times New Roman" w:hAnsi="Arial" w:cs="Arial"/>
          <w:b/>
          <w:bCs/>
          <w:color w:val="000000"/>
          <w:sz w:val="18"/>
          <w:u w:val="single"/>
          <w:lang w:eastAsia="tr-TR"/>
        </w:rPr>
        <w:t>nolu</w:t>
      </w:r>
      <w:proofErr w:type="spellEnd"/>
      <w:r w:rsidRPr="00E65F35">
        <w:rPr>
          <w:rFonts w:ascii="Arial" w:eastAsia="Times New Roman" w:hAnsi="Arial" w:cs="Arial"/>
          <w:b/>
          <w:bCs/>
          <w:color w:val="000000"/>
          <w:sz w:val="18"/>
          <w:u w:val="single"/>
          <w:lang w:eastAsia="tr-TR"/>
        </w:rPr>
        <w:t xml:space="preserve"> Vergi Usul Kanunu Tebliği)</w:t>
      </w:r>
    </w:p>
    <w:tbl>
      <w:tblPr>
        <w:tblW w:w="10260" w:type="dxa"/>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1340"/>
        <w:gridCol w:w="503"/>
        <w:gridCol w:w="6157"/>
        <w:gridCol w:w="2179"/>
        <w:gridCol w:w="81"/>
      </w:tblGrid>
      <w:tr w:rsidR="00E65F35" w:rsidRPr="00E65F35" w:rsidTr="00E65F35">
        <w:trPr>
          <w:tblCellSpacing w:w="0" w:type="dxa"/>
        </w:trPr>
        <w:tc>
          <w:tcPr>
            <w:tcW w:w="3850" w:type="pct"/>
            <w:gridSpan w:val="3"/>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MADDE NO – KONUSU</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2023 Yılında</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Uygulanacak  Tutar (TL)</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104-</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İlanın şekli</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İlanın vergi dairesinde yapılması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10.900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 İlanın;</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 Vergi dairesinin bulunduğu yerde yayımlanan bir veya daha fazla gazetede yapılması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10.900-1.090.000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 Türkiye genelinde yayımlanan gazetelerden birinde ayrıca yapılması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1.090.000 ve üzeri</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MÜKERRER</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115-</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Tahakkuktan vazgeçme</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129</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153/A-</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Teminat tutarı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177-</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Bilanço hesabı esasına göre defter tutma hadleri</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Yıllık;</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 Alış tutarı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890.000,00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 Satış tutarı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1.270.000,00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2- Yıllık gayrisafi iş </w:t>
            </w:r>
            <w:proofErr w:type="gramStart"/>
            <w:r w:rsidRPr="00E65F35">
              <w:rPr>
                <w:rFonts w:ascii="Arial" w:eastAsia="Times New Roman" w:hAnsi="Arial" w:cs="Arial"/>
                <w:color w:val="000000"/>
                <w:sz w:val="18"/>
                <w:szCs w:val="18"/>
                <w:lang w:eastAsia="tr-TR"/>
              </w:rPr>
              <w:t>hasılatı</w:t>
            </w:r>
            <w:proofErr w:type="gramEnd"/>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3- İş </w:t>
            </w:r>
            <w:proofErr w:type="gramStart"/>
            <w:r w:rsidRPr="00E65F35">
              <w:rPr>
                <w:rFonts w:ascii="Arial" w:eastAsia="Times New Roman" w:hAnsi="Arial" w:cs="Arial"/>
                <w:color w:val="000000"/>
                <w:sz w:val="18"/>
                <w:szCs w:val="18"/>
                <w:lang w:eastAsia="tr-TR"/>
              </w:rPr>
              <w:t>hasılatının</w:t>
            </w:r>
            <w:proofErr w:type="gramEnd"/>
            <w:r w:rsidRPr="00E65F35">
              <w:rPr>
                <w:rFonts w:ascii="Arial" w:eastAsia="Times New Roman" w:hAnsi="Arial" w:cs="Arial"/>
                <w:color w:val="000000"/>
                <w:sz w:val="18"/>
                <w:szCs w:val="18"/>
                <w:lang w:eastAsia="tr-TR"/>
              </w:rPr>
              <w:t xml:space="preserve"> beş katı ile yıllık satış tutarının toplamı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890.000,00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232-</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Fatura kullanma mecburiyeti</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252-</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Muhtarların karne tasdikinde aldığı harç</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12,90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313-</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xml:space="preserve">Doğrudan gider yazılacak demirbaş ve </w:t>
            </w:r>
            <w:proofErr w:type="spellStart"/>
            <w:r w:rsidRPr="00E65F35">
              <w:rPr>
                <w:rFonts w:ascii="Arial" w:eastAsia="Times New Roman" w:hAnsi="Arial" w:cs="Arial"/>
                <w:b/>
                <w:bCs/>
                <w:color w:val="000000"/>
                <w:sz w:val="18"/>
                <w:lang w:eastAsia="tr-TR"/>
              </w:rPr>
              <w:t>peştemallıklar</w:t>
            </w:r>
            <w:proofErr w:type="spellEnd"/>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343-</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En az ceza haddi</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w:t>
            </w:r>
            <w:r w:rsidRPr="00E65F35">
              <w:rPr>
                <w:rFonts w:ascii="Arial" w:eastAsia="Times New Roman" w:hAnsi="Arial" w:cs="Arial"/>
                <w:color w:val="000000"/>
                <w:sz w:val="18"/>
                <w:szCs w:val="18"/>
                <w:lang w:eastAsia="tr-TR"/>
              </w:rPr>
              <w:t>- Damga vergisinde</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55</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w:t>
            </w:r>
            <w:r w:rsidRPr="00E65F35">
              <w:rPr>
                <w:rFonts w:ascii="Arial" w:eastAsia="Times New Roman" w:hAnsi="Arial" w:cs="Arial"/>
                <w:color w:val="000000"/>
                <w:sz w:val="18"/>
                <w:szCs w:val="18"/>
                <w:lang w:eastAsia="tr-TR"/>
              </w:rPr>
              <w:t>- Diğer vergilerde</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110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352-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Usulsüzlük dereceleri ve cezaları</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(Kanuna bağlı cetvel)</w:t>
            </w:r>
          </w:p>
        </w:tc>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i/>
                <w:iCs/>
                <w:color w:val="000000"/>
                <w:sz w:val="18"/>
                <w:u w:val="single"/>
                <w:lang w:eastAsia="tr-TR"/>
              </w:rPr>
              <w:t>I inci derece usulsüzlükler</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Sermaye şirketleri</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700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 Sermaye şirketi dışında kalan birinci sınıf tüccarlar ve serbest meslek erbabı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420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3 - İkinci sınıf tüccarlar</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210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4- Yukarıdakiler dışında kalıp beyanname usulüyle gelir vergisine tabi olanlar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95</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5- Kazancı basit usulde tespit edilenler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55</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6- Gelir vergisinden muaf esnaf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26</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i/>
                <w:iCs/>
                <w:color w:val="000000"/>
                <w:sz w:val="18"/>
                <w:u w:val="single"/>
                <w:lang w:eastAsia="tr-TR"/>
              </w:rPr>
              <w:t xml:space="preserve">II </w:t>
            </w:r>
            <w:proofErr w:type="spellStart"/>
            <w:r w:rsidRPr="00E65F35">
              <w:rPr>
                <w:rFonts w:ascii="Arial" w:eastAsia="Times New Roman" w:hAnsi="Arial" w:cs="Arial"/>
                <w:b/>
                <w:bCs/>
                <w:i/>
                <w:iCs/>
                <w:color w:val="000000"/>
                <w:sz w:val="18"/>
                <w:u w:val="single"/>
                <w:lang w:eastAsia="tr-TR"/>
              </w:rPr>
              <w:t>nci</w:t>
            </w:r>
            <w:proofErr w:type="spellEnd"/>
            <w:r w:rsidRPr="00E65F35">
              <w:rPr>
                <w:rFonts w:ascii="Arial" w:eastAsia="Times New Roman" w:hAnsi="Arial" w:cs="Arial"/>
                <w:b/>
                <w:bCs/>
                <w:i/>
                <w:iCs/>
                <w:color w:val="000000"/>
                <w:sz w:val="18"/>
                <w:u w:val="single"/>
                <w:lang w:eastAsia="tr-TR"/>
              </w:rPr>
              <w:t xml:space="preserve"> derece usulsüzlükler</w:t>
            </w:r>
            <w:r w:rsidRPr="00E65F35">
              <w:rPr>
                <w:rFonts w:ascii="Arial" w:eastAsia="Times New Roman" w:hAnsi="Arial" w:cs="Arial"/>
                <w:b/>
                <w:bCs/>
                <w:i/>
                <w:iCs/>
                <w:color w:val="000000"/>
                <w:sz w:val="18"/>
                <w:lang w:eastAsia="tr-TR"/>
              </w:rPr>
              <w:t>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Sermaye şirketleri</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370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 Sermaye şirketi dışında kalan birinci sınıf tüccarlar ve serbest meslek erbabı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210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3 - İkinci sınıf tüccarlar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95</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4- Yukarıdakiler dışında kalıp beyanname usulüyle gelir vergisine tabi olanlar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55</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9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5- Kazancı basit usulde tespit edilenler</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26</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6- Gelir vergisinden muaf esnaf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15</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3850" w:type="pct"/>
            <w:gridSpan w:val="3"/>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MADDE NO – KONUSU</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2023 Yılında</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u w:val="single"/>
                <w:lang w:eastAsia="tr-TR"/>
              </w:rPr>
              <w:t>Uygulanacak Tutar (TL)</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353-</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Fatura ve benzeri evrak verilmemesi ve alınmaması ile diğer şekil ve usul hükümlerine uyulmaması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1- Elektronik olarak düzenlenmesi gerekenler de </w:t>
            </w:r>
            <w:proofErr w:type="gramStart"/>
            <w:r w:rsidRPr="00E65F35">
              <w:rPr>
                <w:rFonts w:ascii="Arial" w:eastAsia="Times New Roman" w:hAnsi="Arial" w:cs="Arial"/>
                <w:color w:val="000000"/>
                <w:sz w:val="18"/>
                <w:szCs w:val="18"/>
                <w:lang w:eastAsia="tr-TR"/>
              </w:rPr>
              <w:t>dahil</w:t>
            </w:r>
            <w:proofErr w:type="gramEnd"/>
            <w:r w:rsidRPr="00E65F35">
              <w:rPr>
                <w:rFonts w:ascii="Arial" w:eastAsia="Times New Roman" w:hAnsi="Arial" w:cs="Arial"/>
                <w:color w:val="000000"/>
                <w:sz w:val="18"/>
                <w:szCs w:val="18"/>
                <w:lang w:eastAsia="tr-TR"/>
              </w:rPr>
              <w:t xml:space="preserve"> olmak üzere fatura, gider pusulası, müstahsil makbuzu,  serbest meslek makbuzu verilmemesi, alınmaması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2.200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 Bir takvim yılı içinde her bir belge nevine ilişkin olarak kesilecek toplam ceza</w:t>
            </w:r>
          </w:p>
        </w:tc>
        <w:tc>
          <w:tcPr>
            <w:tcW w:w="1050" w:type="pct"/>
            <w:tcBorders>
              <w:top w:val="outset" w:sz="6" w:space="0" w:color="auto"/>
              <w:left w:val="outset" w:sz="6" w:space="0" w:color="auto"/>
              <w:bottom w:val="outset" w:sz="6" w:space="0" w:color="auto"/>
              <w:right w:val="outset" w:sz="6" w:space="0" w:color="auto"/>
            </w:tcBorders>
            <w:shd w:val="clear" w:color="auto" w:fill="FCFCFC"/>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1.100.000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w:t>
            </w:r>
            <w:r w:rsidRPr="00E65F35">
              <w:rPr>
                <w:rFonts w:ascii="Arial" w:eastAsia="Times New Roman" w:hAnsi="Arial" w:cs="Arial"/>
                <w:b/>
                <w:bCs/>
                <w:color w:val="000000"/>
                <w:sz w:val="18"/>
                <w:lang w:eastAsia="tr-TR"/>
              </w:rPr>
              <w:t>-</w:t>
            </w:r>
            <w:r w:rsidRPr="00E65F35">
              <w:rPr>
                <w:rFonts w:ascii="Arial" w:eastAsia="Times New Roman" w:hAnsi="Arial" w:cs="Arial"/>
                <w:color w:val="000000"/>
                <w:sz w:val="18"/>
                <w:szCs w:val="18"/>
                <w:lang w:eastAsia="tr-TR"/>
              </w:rPr>
              <w:t> Perakende satış fişi, ödeme kaydedici cihaz fişi,   giriş ve yolcu taşıma bileti, sevk irsaliyesi, taşıma  irsaliyesi, yolcu listesi, günlük müşteri listesi ile Maliye Bakanlığınca düzenleme zorunluluğu getirilen belgelerin düzenlenmemesi,  kullanılmaması veya bulundurulmaması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2.200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 - Her bir belge </w:t>
            </w:r>
            <w:proofErr w:type="spellStart"/>
            <w:r w:rsidRPr="00E65F35">
              <w:rPr>
                <w:rFonts w:ascii="Arial" w:eastAsia="Times New Roman" w:hAnsi="Arial" w:cs="Arial"/>
                <w:color w:val="000000"/>
                <w:sz w:val="18"/>
                <w:szCs w:val="18"/>
                <w:lang w:eastAsia="tr-TR"/>
              </w:rPr>
              <w:t>nev’ine</w:t>
            </w:r>
            <w:proofErr w:type="spellEnd"/>
            <w:r w:rsidRPr="00E65F35">
              <w:rPr>
                <w:rFonts w:ascii="Arial" w:eastAsia="Times New Roman" w:hAnsi="Arial" w:cs="Arial"/>
                <w:color w:val="000000"/>
                <w:sz w:val="18"/>
                <w:szCs w:val="18"/>
                <w:lang w:eastAsia="tr-TR"/>
              </w:rPr>
              <w:t xml:space="preserve"> ilişkin olarak her bir tespit için  toplam ceza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110.000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 - Her bir belge </w:t>
            </w:r>
            <w:proofErr w:type="spellStart"/>
            <w:r w:rsidRPr="00E65F35">
              <w:rPr>
                <w:rFonts w:ascii="Arial" w:eastAsia="Times New Roman" w:hAnsi="Arial" w:cs="Arial"/>
                <w:color w:val="000000"/>
                <w:sz w:val="18"/>
                <w:szCs w:val="18"/>
                <w:lang w:eastAsia="tr-TR"/>
              </w:rPr>
              <w:t>nev’ine</w:t>
            </w:r>
            <w:proofErr w:type="spellEnd"/>
            <w:r w:rsidRPr="00E65F35">
              <w:rPr>
                <w:rFonts w:ascii="Arial" w:eastAsia="Times New Roman" w:hAnsi="Arial" w:cs="Arial"/>
                <w:color w:val="000000"/>
                <w:sz w:val="18"/>
                <w:szCs w:val="18"/>
                <w:lang w:eastAsia="tr-TR"/>
              </w:rPr>
              <w:t xml:space="preserve"> ilişkin bir takvim yılı içinde kesilecek toplam ceza</w:t>
            </w:r>
          </w:p>
        </w:tc>
        <w:tc>
          <w:tcPr>
            <w:tcW w:w="1050" w:type="pct"/>
            <w:tcBorders>
              <w:top w:val="outset" w:sz="6" w:space="0" w:color="auto"/>
              <w:left w:val="outset" w:sz="6" w:space="0" w:color="auto"/>
              <w:bottom w:val="outset" w:sz="6" w:space="0" w:color="auto"/>
              <w:right w:val="outset" w:sz="6" w:space="0" w:color="auto"/>
            </w:tcBorders>
            <w:shd w:val="clear" w:color="auto" w:fill="FCFCFC"/>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1.100.000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4- Maliye Bakanlığınca tutulma ve günü gününe kayıt edilme mecburiyeti getirilen defterlerin; bulundurulmaması, günü gününe kayıt yapılmaması, yetkililere ibraz edilmemesi ile levha bulundurma ve asma mecburiyetine uyulmaması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1.100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6- Belirlenen muhasebe standartlarına, tek düzen  hesap planına ve mali tablolara ilişkin usul ve esaslar ile muhasebeye yönelik  bilgisayar programlarının üretilmesine ilişkin kural ve standartlara uymayanlara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26.000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7- Kamu kurum ve kuruluşları ile gerçek ve tüzel  kişilerce yapılacak  işlemlerde kullanılma zorunluluğu getirilen vergi numarasını   kullanmaksızın işlem yapanlara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1.300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8- Belge basımı ile ilgili bildirim görevini tamamen veya kısmen yerine getirmeyen matbaa işletmecilerine</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4.200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Bu bent uyarınca bir takvim yılı içinde kesilecek toplam özel   usulsüzlük cezası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840.000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9</w:t>
            </w:r>
            <w:r w:rsidRPr="00E65F35">
              <w:rPr>
                <w:rFonts w:ascii="Arial" w:eastAsia="Times New Roman" w:hAnsi="Arial" w:cs="Arial"/>
                <w:b/>
                <w:bCs/>
                <w:color w:val="000000"/>
                <w:sz w:val="18"/>
                <w:lang w:eastAsia="tr-TR"/>
              </w:rPr>
              <w:t>-</w:t>
            </w:r>
            <w:r w:rsidRPr="00E65F35">
              <w:rPr>
                <w:rFonts w:ascii="Arial" w:eastAsia="Times New Roman" w:hAnsi="Arial" w:cs="Arial"/>
                <w:color w:val="000000"/>
                <w:sz w:val="18"/>
                <w:szCs w:val="18"/>
                <w:lang w:eastAsia="tr-TR"/>
              </w:rPr>
              <w:t> 4358 sayılı Kanun uyarınca vergi kimlik numarası kullanma zorunluluğu getirilen kuruluşlardan yaptıkları işlemlere ilişkin bildirimleri, belirlenen standartlarda ve zamanda yerine getirmeyenlere</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5.500,00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10-127 </w:t>
            </w:r>
            <w:proofErr w:type="spellStart"/>
            <w:r w:rsidRPr="00E65F35">
              <w:rPr>
                <w:rFonts w:ascii="Arial" w:eastAsia="Times New Roman" w:hAnsi="Arial" w:cs="Arial"/>
                <w:color w:val="000000"/>
                <w:sz w:val="18"/>
                <w:szCs w:val="18"/>
                <w:lang w:eastAsia="tr-TR"/>
              </w:rPr>
              <w:t>nci</w:t>
            </w:r>
            <w:proofErr w:type="spellEnd"/>
            <w:r w:rsidRPr="00E65F35">
              <w:rPr>
                <w:rFonts w:ascii="Arial" w:eastAsia="Times New Roman" w:hAnsi="Arial" w:cs="Arial"/>
                <w:color w:val="000000"/>
                <w:sz w:val="18"/>
                <w:szCs w:val="18"/>
                <w:lang w:eastAsia="tr-TR"/>
              </w:rPr>
              <w:t xml:space="preserve"> maddenin (d) bendi uyarınca Maliye Bakanlığının özel işaretli görevlisinin ikazına rağmen durmayan aracın sahibi adına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4200,00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11- Tasdik raporu ibraz şartı getirilen mükellef adına</w:t>
            </w:r>
          </w:p>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Alt sınır</w:t>
            </w:r>
          </w:p>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Üst sınır</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w:t>
            </w:r>
          </w:p>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150.000,00</w:t>
            </w:r>
          </w:p>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1.500.000,00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MADDE 355-</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b) Damga Vergisinde</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 Her bir </w:t>
            </w:r>
            <w:proofErr w:type="gramStart"/>
            <w:r w:rsidRPr="00E65F35">
              <w:rPr>
                <w:rFonts w:ascii="Arial" w:eastAsia="Times New Roman" w:hAnsi="Arial" w:cs="Arial"/>
                <w:color w:val="000000"/>
                <w:sz w:val="18"/>
                <w:szCs w:val="18"/>
                <w:lang w:eastAsia="tr-TR"/>
              </w:rPr>
              <w:t>kağıt</w:t>
            </w:r>
            <w:proofErr w:type="gramEnd"/>
            <w:r w:rsidRPr="00E65F35">
              <w:rPr>
                <w:rFonts w:ascii="Arial" w:eastAsia="Times New Roman" w:hAnsi="Arial" w:cs="Arial"/>
                <w:color w:val="000000"/>
                <w:sz w:val="18"/>
                <w:szCs w:val="18"/>
                <w:lang w:eastAsia="tr-TR"/>
              </w:rPr>
              <w:t xml:space="preserve"> için kesilecek özel usulsüzlük cezası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9</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MÜKERRER MADDE 355- </w:t>
            </w:r>
          </w:p>
        </w:tc>
        <w:tc>
          <w:tcPr>
            <w:tcW w:w="3200" w:type="pct"/>
            <w:gridSpan w:val="2"/>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 xml:space="preserve">Bilgi vermekten çekinenler ile 256, 257 ve mükerrer 257 </w:t>
            </w:r>
            <w:proofErr w:type="spellStart"/>
            <w:r w:rsidRPr="00E65F35">
              <w:rPr>
                <w:rFonts w:ascii="Arial" w:eastAsia="Times New Roman" w:hAnsi="Arial" w:cs="Arial"/>
                <w:b/>
                <w:bCs/>
                <w:color w:val="000000"/>
                <w:sz w:val="18"/>
                <w:lang w:eastAsia="tr-TR"/>
              </w:rPr>
              <w:t>nci</w:t>
            </w:r>
            <w:proofErr w:type="spellEnd"/>
            <w:r w:rsidRPr="00E65F35">
              <w:rPr>
                <w:rFonts w:ascii="Arial" w:eastAsia="Times New Roman" w:hAnsi="Arial" w:cs="Arial"/>
                <w:b/>
                <w:bCs/>
                <w:color w:val="000000"/>
                <w:sz w:val="18"/>
                <w:lang w:eastAsia="tr-TR"/>
              </w:rPr>
              <w:t> madde hükmüne uymayanlar için ceza</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vMerge w:val="restar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1-Birinci sınıf tüccarlar ile serbest meslek erbabı hakkında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7500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2-İkinci sınıf tüccarlar, defter tutan çiftçiler ile kazancı basit usulde tespit edilenler hakkında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3700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3-Yukarıdaki bentlerde yazılı bulunanlar dışında kalanlar hakkında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1900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107/A maddesi uyarınca getirilen zorunluluklara uymayanlar</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1- Birinci sınıf tüccarlar ile serbest meslek erbabı hakkında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4.400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2-İkinci sınıf tüccarlar, defter tutan çiftçiler ile kazancı basit usulde tespit edilenler hakkında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2.200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3-Yukarıdaki bentlerde yazılı bulunanlar dışında kalanlar hakkında</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1.180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Mükerrer 257. Maddenin birinci fıkrasının (8) numaralı bendi uyarınca getirilen zorunluluklara uymayanlara (üst sınır)</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2.800.000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after="0" w:line="240" w:lineRule="auto"/>
              <w:rPr>
                <w:rFonts w:ascii="Arial" w:eastAsia="Times New Roman" w:hAnsi="Arial" w:cs="Arial"/>
                <w:color w:val="000000"/>
                <w:sz w:val="18"/>
                <w:szCs w:val="18"/>
                <w:lang w:eastAsia="tr-TR"/>
              </w:rPr>
            </w:pPr>
          </w:p>
        </w:tc>
        <w:tc>
          <w:tcPr>
            <w:tcW w:w="3200" w:type="pct"/>
            <w:gridSpan w:val="2"/>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proofErr w:type="gramStart"/>
            <w:r w:rsidRPr="00E65F35">
              <w:rPr>
                <w:rFonts w:ascii="Arial" w:eastAsia="Times New Roman" w:hAnsi="Arial" w:cs="Arial"/>
                <w:color w:val="000000"/>
                <w:sz w:val="18"/>
                <w:szCs w:val="18"/>
                <w:lang w:eastAsia="tr-TR"/>
              </w:rPr>
              <w:t>Tahsilat</w:t>
            </w:r>
            <w:proofErr w:type="gramEnd"/>
            <w:r w:rsidRPr="00E65F35">
              <w:rPr>
                <w:rFonts w:ascii="Arial" w:eastAsia="Times New Roman" w:hAnsi="Arial" w:cs="Arial"/>
                <w:color w:val="000000"/>
                <w:sz w:val="18"/>
                <w:szCs w:val="18"/>
                <w:lang w:eastAsia="tr-TR"/>
              </w:rPr>
              <w:t xml:space="preserve"> ve ödemelerini banka, benzeri finans kurumları veya posta idarelerince düzenlenen belgelerle tevsik etme zorunluluğuna uymayanlara bir takvim yılı içinde kesilecek toplam özel usulsüzlük cezası</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jc w:val="center"/>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5.500.000,00</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r w:rsidR="00E65F35" w:rsidRPr="00E65F35" w:rsidTr="00E65F35">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29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10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c>
          <w:tcPr>
            <w:tcW w:w="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E65F35" w:rsidRPr="00E65F35" w:rsidRDefault="00E65F35" w:rsidP="00E65F35">
            <w:pPr>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tc>
      </w:tr>
    </w:tbl>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w:t>
      </w:r>
    </w:p>
    <w:p w:rsidR="00E65F35" w:rsidRPr="00E65F35" w:rsidRDefault="00E65F35" w:rsidP="00E65F35">
      <w:pPr>
        <w:shd w:val="clear" w:color="auto" w:fill="FCFCFC"/>
        <w:spacing w:before="100" w:beforeAutospacing="1" w:after="100" w:afterAutospacing="1" w:line="240" w:lineRule="auto"/>
        <w:rPr>
          <w:rFonts w:ascii="Arial" w:eastAsia="Times New Roman" w:hAnsi="Arial" w:cs="Arial"/>
          <w:color w:val="000000"/>
          <w:sz w:val="18"/>
          <w:szCs w:val="18"/>
          <w:lang w:eastAsia="tr-TR"/>
        </w:rPr>
      </w:pPr>
      <w:r w:rsidRPr="00E65F35">
        <w:rPr>
          <w:rFonts w:ascii="Arial" w:eastAsia="Times New Roman" w:hAnsi="Arial" w:cs="Arial"/>
          <w:b/>
          <w:bCs/>
          <w:color w:val="000000"/>
          <w:sz w:val="18"/>
          <w:lang w:eastAsia="tr-TR"/>
        </w:rPr>
        <w:t>27-TEVSİK ZORUNLULUĞU (VUK 459 NOLU TEBLİĞ)</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Tevsik zorunluluğu kapsamında olanların, kendi aralarında ve tevsik zorunluluğu kapsamında olmayanlarla yapacakları, 7.000 TL’yi aşan tutardaki her türlü </w:t>
      </w:r>
      <w:proofErr w:type="gramStart"/>
      <w:r w:rsidRPr="00E65F35">
        <w:rPr>
          <w:rFonts w:ascii="Arial" w:eastAsia="Times New Roman" w:hAnsi="Arial" w:cs="Arial"/>
          <w:color w:val="000000"/>
          <w:sz w:val="18"/>
          <w:szCs w:val="18"/>
          <w:lang w:eastAsia="tr-TR"/>
        </w:rPr>
        <w:t>tahsilat</w:t>
      </w:r>
      <w:proofErr w:type="gramEnd"/>
      <w:r w:rsidRPr="00E65F35">
        <w:rPr>
          <w:rFonts w:ascii="Arial" w:eastAsia="Times New Roman" w:hAnsi="Arial" w:cs="Arial"/>
          <w:color w:val="000000"/>
          <w:sz w:val="18"/>
          <w:szCs w:val="18"/>
          <w:lang w:eastAsia="tr-TR"/>
        </w:rPr>
        <w:t xml:space="preserve"> ve ödemelerini aracı finansal kurumlar kanalıyla yapmaları ve bu tahsilat ve ödemeleri söz konusu kurumlarca düzenlenen belgeler ile tevsik etmeleri zorunludur.</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Bu kapsamda örneğin;</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 Her türlü mal teslimi veya hizmet ifasına ilişkin </w:t>
      </w:r>
      <w:proofErr w:type="gramStart"/>
      <w:r w:rsidRPr="00E65F35">
        <w:rPr>
          <w:rFonts w:ascii="Arial" w:eastAsia="Times New Roman" w:hAnsi="Arial" w:cs="Arial"/>
          <w:color w:val="000000"/>
          <w:sz w:val="18"/>
          <w:szCs w:val="18"/>
          <w:lang w:eastAsia="tr-TR"/>
        </w:rPr>
        <w:t>tahsilat</w:t>
      </w:r>
      <w:proofErr w:type="gramEnd"/>
      <w:r w:rsidRPr="00E65F35">
        <w:rPr>
          <w:rFonts w:ascii="Arial" w:eastAsia="Times New Roman" w:hAnsi="Arial" w:cs="Arial"/>
          <w:color w:val="000000"/>
          <w:sz w:val="18"/>
          <w:szCs w:val="18"/>
          <w:lang w:eastAsia="tr-TR"/>
        </w:rPr>
        <w:t xml:space="preserve"> ve ödemelerin,</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 Avans, depozito, pey akçesi gibi suretlerle yapılacak </w:t>
      </w:r>
      <w:proofErr w:type="gramStart"/>
      <w:r w:rsidRPr="00E65F35">
        <w:rPr>
          <w:rFonts w:ascii="Arial" w:eastAsia="Times New Roman" w:hAnsi="Arial" w:cs="Arial"/>
          <w:color w:val="000000"/>
          <w:sz w:val="18"/>
          <w:szCs w:val="18"/>
          <w:lang w:eastAsia="tr-TR"/>
        </w:rPr>
        <w:t>tahsilat</w:t>
      </w:r>
      <w:proofErr w:type="gramEnd"/>
      <w:r w:rsidRPr="00E65F35">
        <w:rPr>
          <w:rFonts w:ascii="Arial" w:eastAsia="Times New Roman" w:hAnsi="Arial" w:cs="Arial"/>
          <w:color w:val="000000"/>
          <w:sz w:val="18"/>
          <w:szCs w:val="18"/>
          <w:lang w:eastAsia="tr-TR"/>
        </w:rPr>
        <w:t xml:space="preserve"> ve ödemelerin,</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E65F35">
        <w:rPr>
          <w:rFonts w:ascii="Arial" w:eastAsia="Times New Roman" w:hAnsi="Arial" w:cs="Arial"/>
          <w:color w:val="000000"/>
          <w:sz w:val="18"/>
          <w:szCs w:val="18"/>
          <w:lang w:eastAsia="tr-TR"/>
        </w:rPr>
        <w:t xml:space="preserve">- İşletmelerin kendi ortakları ve/veya diğer gerçek ve tüzel kişilerle yaptığı her türlü </w:t>
      </w:r>
      <w:proofErr w:type="gramStart"/>
      <w:r w:rsidRPr="00E65F35">
        <w:rPr>
          <w:rFonts w:ascii="Arial" w:eastAsia="Times New Roman" w:hAnsi="Arial" w:cs="Arial"/>
          <w:color w:val="000000"/>
          <w:sz w:val="18"/>
          <w:szCs w:val="18"/>
          <w:lang w:eastAsia="tr-TR"/>
        </w:rPr>
        <w:t>tahsilat</w:t>
      </w:r>
      <w:proofErr w:type="gramEnd"/>
      <w:r w:rsidRPr="00E65F35">
        <w:rPr>
          <w:rFonts w:ascii="Arial" w:eastAsia="Times New Roman" w:hAnsi="Arial" w:cs="Arial"/>
          <w:color w:val="000000"/>
          <w:sz w:val="18"/>
          <w:szCs w:val="18"/>
          <w:lang w:eastAsia="tr-TR"/>
        </w:rPr>
        <w:t xml:space="preserve"> ve ödemelerin</w:t>
      </w:r>
    </w:p>
    <w:p w:rsidR="00E65F35" w:rsidRPr="00E65F35" w:rsidRDefault="00E65F35" w:rsidP="00E65F3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E65F35">
        <w:rPr>
          <w:rFonts w:ascii="Arial" w:eastAsia="Times New Roman" w:hAnsi="Arial" w:cs="Arial"/>
          <w:color w:val="000000"/>
          <w:sz w:val="18"/>
          <w:szCs w:val="18"/>
          <w:lang w:eastAsia="tr-TR"/>
        </w:rPr>
        <w:t>belirlenen</w:t>
      </w:r>
      <w:proofErr w:type="gramEnd"/>
      <w:r w:rsidRPr="00E65F35">
        <w:rPr>
          <w:rFonts w:ascii="Arial" w:eastAsia="Times New Roman" w:hAnsi="Arial" w:cs="Arial"/>
          <w:color w:val="000000"/>
          <w:sz w:val="18"/>
          <w:szCs w:val="18"/>
          <w:lang w:eastAsia="tr-TR"/>
        </w:rPr>
        <w:t xml:space="preserve"> haddi aşması durumunda, aracı finansal kurumlar kanalıyla yapılması ve bu işlemlerin söz konusu kurumlarca düzenlenen belgeler ile tevsik edilmesi zorunludur.</w:t>
      </w:r>
    </w:p>
    <w:p w:rsidR="008042CB" w:rsidRDefault="008042CB"/>
    <w:sectPr w:rsidR="008042CB" w:rsidSect="008042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65F35"/>
    <w:rsid w:val="008042CB"/>
    <w:rsid w:val="00E65F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2CB"/>
  </w:style>
  <w:style w:type="paragraph" w:styleId="Balk2">
    <w:name w:val="heading 2"/>
    <w:basedOn w:val="Normal"/>
    <w:link w:val="Balk2Char"/>
    <w:uiPriority w:val="9"/>
    <w:qFormat/>
    <w:rsid w:val="00E65F3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65F35"/>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E65F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65F35"/>
    <w:rPr>
      <w:b/>
      <w:bCs/>
    </w:rPr>
  </w:style>
  <w:style w:type="paragraph" w:customStyle="1" w:styleId="metin">
    <w:name w:val="metin"/>
    <w:basedOn w:val="Normal"/>
    <w:rsid w:val="00E65F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65F35"/>
    <w:rPr>
      <w:i/>
      <w:iCs/>
    </w:rPr>
  </w:style>
</w:styles>
</file>

<file path=word/webSettings.xml><?xml version="1.0" encoding="utf-8"?>
<w:webSettings xmlns:r="http://schemas.openxmlformats.org/officeDocument/2006/relationships" xmlns:w="http://schemas.openxmlformats.org/wordprocessingml/2006/main">
  <w:divs>
    <w:div w:id="6247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3001</Words>
  <Characters>17111</Characters>
  <Application>Microsoft Office Word</Application>
  <DocSecurity>0</DocSecurity>
  <Lines>142</Lines>
  <Paragraphs>40</Paragraphs>
  <ScaleCrop>false</ScaleCrop>
  <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2023-06-07T09:14:00Z</dcterms:created>
  <dcterms:modified xsi:type="dcterms:W3CDTF">2023-06-07T09:14:00Z</dcterms:modified>
</cp:coreProperties>
</file>