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35" w:rsidRPr="00E45F02" w:rsidRDefault="00FF3235" w:rsidP="00FF3235">
      <w:pPr>
        <w:jc w:val="center"/>
        <w:rPr>
          <w:b/>
          <w:bCs/>
        </w:rPr>
      </w:pPr>
      <w:bookmarkStart w:id="0" w:name="_GoBack"/>
      <w:r w:rsidRPr="00E45F02">
        <w:rPr>
          <w:b/>
          <w:bCs/>
        </w:rPr>
        <w:t>(KOOPERATİF KURULUŞUNDA TESCİL VE İLAN EDİLECEK HUSUSLARA İLİŞKİN TİCARET SİCİLİNE VERİLECEK BEYANNAME ÖRNEĞİ)</w:t>
      </w:r>
    </w:p>
    <w:bookmarkEnd w:id="0"/>
    <w:p w:rsidR="00FF3235" w:rsidRDefault="00FF3235" w:rsidP="00FF3235"/>
    <w:p w:rsidR="00FF3235" w:rsidRDefault="00FF3235" w:rsidP="00FF3235"/>
    <w:p w:rsidR="00FF3235" w:rsidRDefault="00FF3235" w:rsidP="00FF3235">
      <w:pPr>
        <w:jc w:val="center"/>
      </w:pPr>
      <w:r>
        <w:t>SİCİL BEYANNAMESİ</w:t>
      </w:r>
    </w:p>
    <w:p w:rsidR="00FF3235" w:rsidRDefault="00FF3235" w:rsidP="00FF3235">
      <w:pPr>
        <w:jc w:val="center"/>
      </w:pPr>
    </w:p>
    <w:p w:rsidR="00FF3235" w:rsidRDefault="00FF3235" w:rsidP="00FF3235">
      <w:r>
        <w:t>1. Anasözleşme Tarihi</w:t>
      </w:r>
      <w:r>
        <w:tab/>
      </w:r>
      <w:r>
        <w:tab/>
        <w:t xml:space="preserve">: </w:t>
      </w:r>
    </w:p>
    <w:p w:rsidR="00FF3235" w:rsidRDefault="00FF3235" w:rsidP="00FF3235">
      <w:r>
        <w:t>2. Kooperatifin Amacı</w:t>
      </w:r>
      <w:r>
        <w:tab/>
      </w:r>
      <w:r>
        <w:tab/>
        <w:t>:</w:t>
      </w:r>
    </w:p>
    <w:p w:rsidR="00FF3235" w:rsidRDefault="00FF3235" w:rsidP="00FF3235">
      <w:r>
        <w:t>3. Kooperatifin Faaliyet Konusu</w:t>
      </w:r>
      <w:r>
        <w:tab/>
        <w:t>:</w:t>
      </w:r>
    </w:p>
    <w:p w:rsidR="00FF3235" w:rsidRDefault="00FF3235" w:rsidP="00FF3235">
      <w:r>
        <w:t>4. Kooperatifin Süresi</w:t>
      </w:r>
      <w:r>
        <w:tab/>
      </w:r>
      <w:r>
        <w:tab/>
        <w:t>:</w:t>
      </w:r>
    </w:p>
    <w:p w:rsidR="00FF3235" w:rsidRDefault="00FF3235" w:rsidP="00FF3235">
      <w:r>
        <w:t>5. Kooperatifin Ünvanı</w:t>
      </w:r>
      <w:r>
        <w:tab/>
      </w:r>
      <w:r>
        <w:tab/>
        <w:t>:</w:t>
      </w:r>
    </w:p>
    <w:p w:rsidR="00FF3235" w:rsidRDefault="00FF3235" w:rsidP="00FF3235">
      <w:r>
        <w:t>6. Kooperatifin Merkezi</w:t>
      </w:r>
      <w:r>
        <w:tab/>
      </w:r>
      <w:r>
        <w:tab/>
        <w:t>:</w:t>
      </w:r>
    </w:p>
    <w:p w:rsidR="00FF3235" w:rsidRDefault="00FF3235" w:rsidP="00FF3235">
      <w:pPr>
        <w:jc w:val="both"/>
      </w:pPr>
      <w:r>
        <w:t>7. Kooperatifin Sermayesi</w:t>
      </w:r>
      <w:r>
        <w:tab/>
      </w:r>
      <w:r>
        <w:tab/>
        <w:t>: Değişken ve ortakların taahhüt ettikleri payların toplam tutarlarından ibaret olan kooperatifin sermayesinin en az haddi ..............TL’dir. Bu sermayenin nakdi kısmına karşılık ....................TL.si ödenmiştir. Bir ortaklık payının değeri 100.- TL. olup ortaklar en çok 5.000 pay taahhüt edebilirler. Ancak, her ortağın en az ......pay taahhüt etmesi zorunludur.</w:t>
      </w:r>
    </w:p>
    <w:p w:rsidR="00FF3235" w:rsidRDefault="00FF3235" w:rsidP="00FF3235">
      <w:pPr>
        <w:jc w:val="both"/>
      </w:pPr>
      <w:r>
        <w:t>8. Ortaklık payı belgeleri her ortağın adına yazılıdır.</w:t>
      </w:r>
    </w:p>
    <w:p w:rsidR="00FF3235" w:rsidRDefault="00FF3235" w:rsidP="00FF3235">
      <w:pPr>
        <w:tabs>
          <w:tab w:val="right" w:pos="9072"/>
        </w:tabs>
        <w:jc w:val="both"/>
      </w:pPr>
      <w:r>
        <w:t>9. .................................lar ayni sermaye olarak konulmuş, .................... ise devralınmıştır. Bunların değeri ......................TL. olarak takdir edilmiştir.</w:t>
      </w:r>
      <w:r>
        <w:rPr>
          <w:rStyle w:val="DipnotBavurusu"/>
        </w:rPr>
        <w:footnoteReference w:customMarkFollows="1" w:id="2"/>
        <w:t>1</w:t>
      </w:r>
    </w:p>
    <w:p w:rsidR="00FF3235" w:rsidRDefault="00FF3235" w:rsidP="00FF3235">
      <w:pPr>
        <w:tabs>
          <w:tab w:val="right" w:pos="9072"/>
        </w:tabs>
        <w:jc w:val="both"/>
      </w:pPr>
      <w:r>
        <w:t>10. Kooperatifin ne suretle temsil olunacağı ve denetleneceği.</w:t>
      </w:r>
    </w:p>
    <w:p w:rsidR="00FF3235" w:rsidRDefault="00FF3235" w:rsidP="00FF3235">
      <w:pPr>
        <w:tabs>
          <w:tab w:val="right" w:pos="9072"/>
        </w:tabs>
      </w:pPr>
      <w:r>
        <w:t xml:space="preserve">11. Yönetim kurulu üyeleri ile kooperatifi temsile yetkili olan kimselerin ad ve soyadları </w:t>
      </w:r>
    </w:p>
    <w:p w:rsidR="00FF3235" w:rsidRDefault="00FF3235" w:rsidP="00FF3235">
      <w:pPr>
        <w:tabs>
          <w:tab w:val="right" w:pos="9072"/>
        </w:tabs>
      </w:pPr>
    </w:p>
    <w:p w:rsidR="00FF3235" w:rsidRDefault="00FF3235" w:rsidP="00FF3235">
      <w:pPr>
        <w:tabs>
          <w:tab w:val="right" w:pos="9072"/>
        </w:tabs>
      </w:pPr>
      <w:r>
        <w:t xml:space="preserve">       İlk genel kurul toplantısına kadar görev yapmak üzere, aşağıdaki kurucu ortaklar yönetim kurulu üyeliğine seçilmişlerdir.</w:t>
      </w:r>
    </w:p>
    <w:p w:rsidR="00FF3235" w:rsidRDefault="00FF3235" w:rsidP="00FF3235">
      <w:pPr>
        <w:tabs>
          <w:tab w:val="right" w:pos="9072"/>
        </w:tabs>
      </w:pPr>
    </w:p>
    <w:p w:rsidR="00FF3235" w:rsidRDefault="00FF3235" w:rsidP="00FF3235">
      <w:pPr>
        <w:tabs>
          <w:tab w:val="right" w:pos="9072"/>
        </w:tabs>
      </w:pPr>
      <w:r>
        <w:t xml:space="preserve">       1. ......................................................</w:t>
      </w:r>
    </w:p>
    <w:p w:rsidR="00C01493" w:rsidRDefault="00797BD9"/>
    <w:sectPr w:rsidR="00C01493" w:rsidSect="0085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BD9" w:rsidRDefault="00797BD9" w:rsidP="00FF3235">
      <w:r>
        <w:separator/>
      </w:r>
    </w:p>
  </w:endnote>
  <w:endnote w:type="continuationSeparator" w:id="1">
    <w:p w:rsidR="00797BD9" w:rsidRDefault="00797BD9" w:rsidP="00FF3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BD9" w:rsidRDefault="00797BD9" w:rsidP="00FF3235">
      <w:r>
        <w:separator/>
      </w:r>
    </w:p>
  </w:footnote>
  <w:footnote w:type="continuationSeparator" w:id="1">
    <w:p w:rsidR="00797BD9" w:rsidRDefault="00797BD9" w:rsidP="00FF3235">
      <w:r>
        <w:continuationSeparator/>
      </w:r>
    </w:p>
  </w:footnote>
  <w:footnote w:id="2">
    <w:p w:rsidR="00FF3235" w:rsidRDefault="00FF3235" w:rsidP="00FF3235">
      <w:pPr>
        <w:pStyle w:val="DipnotMetni"/>
      </w:pPr>
      <w:r>
        <w:rPr>
          <w:rStyle w:val="DipnotBavurusu"/>
        </w:rPr>
        <w:t>1</w:t>
      </w:r>
      <w:r>
        <w:t xml:space="preserve"> Ayni sermaye ve/veya devralınan akçalı kıymetler varsa.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95E57"/>
    <w:rsid w:val="00652D97"/>
    <w:rsid w:val="00797BD9"/>
    <w:rsid w:val="007C6174"/>
    <w:rsid w:val="00857C1A"/>
    <w:rsid w:val="00A95E57"/>
    <w:rsid w:val="00BF2921"/>
    <w:rsid w:val="00E04482"/>
    <w:rsid w:val="00FF3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semiHidden/>
    <w:rsid w:val="00FF323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FF323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FF323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>T.C. Gümrük ve Ticaret Bakanlığı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2024-01-26T11:53:00Z</dcterms:created>
  <dcterms:modified xsi:type="dcterms:W3CDTF">2024-01-26T11:53:00Z</dcterms:modified>
</cp:coreProperties>
</file>