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92" w:rsidRDefault="00255444" w:rsidP="00926092">
      <w:pPr>
        <w:spacing w:before="100" w:beforeAutospacing="1" w:after="100" w:afterAutospacing="1" w:line="319" w:lineRule="atLeast"/>
        <w:jc w:val="both"/>
        <w:outlineLvl w:val="1"/>
        <w:rPr>
          <w:rFonts w:ascii="Times New Roman" w:eastAsia="Times New Roman" w:hAnsi="Times New Roman" w:cs="Times New Roman"/>
          <w:b/>
          <w:bCs/>
          <w:color w:val="FF0000"/>
          <w:sz w:val="28"/>
          <w:szCs w:val="28"/>
          <w:lang w:eastAsia="tr-TR"/>
        </w:rPr>
      </w:pPr>
      <w:r>
        <w:rPr>
          <w:rFonts w:ascii="Times New Roman" w:eastAsia="Times New Roman" w:hAnsi="Times New Roman" w:cs="Times New Roman"/>
          <w:b/>
          <w:bCs/>
          <w:color w:val="FF0000"/>
          <w:sz w:val="28"/>
          <w:szCs w:val="28"/>
          <w:lang w:eastAsia="tr-TR"/>
        </w:rPr>
        <w:t>ASANSÖR BAKIM</w:t>
      </w:r>
      <w:r w:rsidR="00926092">
        <w:rPr>
          <w:rFonts w:ascii="Times New Roman" w:eastAsia="Times New Roman" w:hAnsi="Times New Roman" w:cs="Times New Roman"/>
          <w:b/>
          <w:bCs/>
          <w:color w:val="FF0000"/>
          <w:sz w:val="28"/>
          <w:szCs w:val="28"/>
          <w:lang w:eastAsia="tr-TR"/>
        </w:rPr>
        <w:t>, ONARIM VE SORUMLULARI</w:t>
      </w:r>
    </w:p>
    <w:p w:rsidR="00926092" w:rsidRPr="00926092" w:rsidRDefault="00926092" w:rsidP="00926092">
      <w:pPr>
        <w:spacing w:before="100" w:beforeAutospacing="1" w:after="100" w:afterAutospacing="1" w:line="319" w:lineRule="atLeast"/>
        <w:jc w:val="both"/>
        <w:outlineLvl w:val="1"/>
        <w:rPr>
          <w:rFonts w:ascii="Times New Roman" w:eastAsia="Times New Roman" w:hAnsi="Times New Roman" w:cs="Times New Roman"/>
          <w:b/>
          <w:bCs/>
          <w:color w:val="FF0000"/>
          <w:sz w:val="28"/>
          <w:szCs w:val="28"/>
          <w:lang w:eastAsia="tr-TR"/>
        </w:rPr>
      </w:pPr>
      <w:r w:rsidRPr="00926092">
        <w:rPr>
          <w:rFonts w:ascii="Times New Roman" w:eastAsia="Times New Roman" w:hAnsi="Times New Roman" w:cs="Times New Roman"/>
          <w:b/>
          <w:bCs/>
          <w:color w:val="FF0000"/>
          <w:sz w:val="28"/>
          <w:szCs w:val="28"/>
          <w:lang w:eastAsia="tr-TR"/>
        </w:rPr>
        <w:t>Bindiğimiz Asansörün Güvenli Olduğunu Nasıl Anlarız?</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Can ve mal güvenliği için risk teşkil etmeyen, mevzuata tamamen uygun, hiçbir eksik ve hatası bulunmayan yeşil etiketli asansörlerin oranı az sayıdadır. Binalarında ya da iş yerlerinde asansörlerinin yıllık kontrollerini yaptırmayan site, apartman ya da iş yeri yöneticilerinin zorunlu yıllık periyodik kontrollerini (denetimlerini) mutlaka yaptırmaları gerekir. Asansör denetimleri belediye ve idari kuruluşların anlaşacağı A tipi muayene kuruluşu tarafından</w:t>
      </w:r>
      <w:r w:rsidRPr="00926092">
        <w:rPr>
          <w:rFonts w:ascii="Times New Roman" w:eastAsia="Times New Roman" w:hAnsi="Times New Roman" w:cs="Times New Roman"/>
          <w:b/>
          <w:bCs/>
          <w:color w:val="000000"/>
          <w:sz w:val="28"/>
          <w:szCs w:val="28"/>
          <w:lang w:eastAsia="tr-TR"/>
        </w:rPr>
        <w:t> yılda 1 kez</w:t>
      </w:r>
      <w:r w:rsidRPr="00926092">
        <w:rPr>
          <w:rFonts w:ascii="Times New Roman" w:eastAsia="Times New Roman" w:hAnsi="Times New Roman" w:cs="Times New Roman"/>
          <w:color w:val="000000"/>
          <w:sz w:val="28"/>
          <w:szCs w:val="28"/>
          <w:lang w:eastAsia="tr-TR"/>
        </w:rPr>
        <w:t> denetlenir. Kuruluş tarafından hazırlanan rapor belediyeye ve yöneticiye verilir. Çoğu asansörün sorunlarına baktığımızda;</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br/>
        <w:t>• asansör kapılarının tam kapanmamasın</w:t>
      </w:r>
      <w:r>
        <w:rPr>
          <w:rFonts w:ascii="Times New Roman" w:eastAsia="Times New Roman" w:hAnsi="Times New Roman" w:cs="Times New Roman"/>
          <w:color w:val="000000"/>
          <w:sz w:val="28"/>
          <w:szCs w:val="28"/>
          <w:lang w:eastAsia="tr-TR"/>
        </w:rPr>
        <w:t>a rağmen kabinin hareket etmesi</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w:t>
      </w:r>
      <w:r>
        <w:rPr>
          <w:rFonts w:ascii="Times New Roman" w:eastAsia="Times New Roman" w:hAnsi="Times New Roman" w:cs="Times New Roman"/>
          <w:color w:val="000000"/>
          <w:sz w:val="28"/>
          <w:szCs w:val="28"/>
          <w:lang w:eastAsia="tr-TR"/>
        </w:rPr>
        <w:t xml:space="preserve"> kapı </w:t>
      </w:r>
      <w:proofErr w:type="spellStart"/>
      <w:r>
        <w:rPr>
          <w:rFonts w:ascii="Times New Roman" w:eastAsia="Times New Roman" w:hAnsi="Times New Roman" w:cs="Times New Roman"/>
          <w:color w:val="000000"/>
          <w:sz w:val="28"/>
          <w:szCs w:val="28"/>
          <w:lang w:eastAsia="tr-TR"/>
        </w:rPr>
        <w:t>sensörlerinin</w:t>
      </w:r>
      <w:proofErr w:type="spellEnd"/>
      <w:r>
        <w:rPr>
          <w:rFonts w:ascii="Times New Roman" w:eastAsia="Times New Roman" w:hAnsi="Times New Roman" w:cs="Times New Roman"/>
          <w:color w:val="000000"/>
          <w:sz w:val="28"/>
          <w:szCs w:val="28"/>
          <w:lang w:eastAsia="tr-TR"/>
        </w:rPr>
        <w:t xml:space="preserve"> çalışmaması</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 xml:space="preserve">• emniyet </w:t>
      </w:r>
      <w:r>
        <w:rPr>
          <w:rFonts w:ascii="Times New Roman" w:eastAsia="Times New Roman" w:hAnsi="Times New Roman" w:cs="Times New Roman"/>
          <w:color w:val="000000"/>
          <w:sz w:val="28"/>
          <w:szCs w:val="28"/>
          <w:lang w:eastAsia="tr-TR"/>
        </w:rPr>
        <w:t>elemanlarının devre dışı olması</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 sürekli arıza oluşması</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 kabin ve hareket sisteminde düzenli bakım yapıldığına dair emarelerin olmaması</w:t>
      </w:r>
      <w:r w:rsidRPr="00926092">
        <w:rPr>
          <w:rFonts w:ascii="Times New Roman" w:eastAsia="Times New Roman" w:hAnsi="Times New Roman" w:cs="Times New Roman"/>
          <w:color w:val="000000"/>
          <w:sz w:val="28"/>
          <w:szCs w:val="28"/>
          <w:lang w:eastAsia="tr-TR"/>
        </w:rPr>
        <w:br/>
        <w:t>• asansörün yıllık periyodik kontrolünün yapıldığına dair etiketin kabin içinde bulunmaması veya etikette bulunan sonraki periyodik tarihinin geçmiş olması sıklıkla karşılaşılmaktadır.</w:t>
      </w:r>
    </w:p>
    <w:p w:rsidR="00926092" w:rsidRPr="00926092" w:rsidRDefault="00926092" w:rsidP="00926092">
      <w:pPr>
        <w:spacing w:after="27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br/>
        <w:t>Asansörlerin yılda en az 1 kez periyodik kontrolü yapıldıktan sonra;</w:t>
      </w:r>
      <w:r w:rsidRPr="00926092">
        <w:rPr>
          <w:rFonts w:ascii="Times New Roman" w:eastAsia="Times New Roman" w:hAnsi="Times New Roman" w:cs="Times New Roman"/>
          <w:color w:val="000000"/>
          <w:sz w:val="28"/>
          <w:szCs w:val="28"/>
          <w:lang w:eastAsia="tr-TR"/>
        </w:rPr>
        <w:br/>
        <w:t>• güvensiz olarak tanımlanan asansörlere kırmızı renkli, (kullanımına bina sorumlusu tarafından izin verilmemeli ve 60 gün içinde düzeltilmelidir.) </w:t>
      </w:r>
      <w:r w:rsidRPr="00926092">
        <w:rPr>
          <w:rFonts w:ascii="Times New Roman" w:eastAsia="Times New Roman" w:hAnsi="Times New Roman" w:cs="Times New Roman"/>
          <w:color w:val="000000"/>
          <w:sz w:val="28"/>
          <w:szCs w:val="28"/>
          <w:lang w:eastAsia="tr-TR"/>
        </w:rPr>
        <w:br/>
        <w:t>• kusurlu asansörlere sarı renkli (sorunları vardır, 120 gün içinde düzeltilmelidir),</w:t>
      </w:r>
      <w:r w:rsidRPr="00926092">
        <w:rPr>
          <w:rFonts w:ascii="Times New Roman" w:eastAsia="Times New Roman" w:hAnsi="Times New Roman" w:cs="Times New Roman"/>
          <w:color w:val="000000"/>
          <w:sz w:val="28"/>
          <w:szCs w:val="28"/>
          <w:lang w:eastAsia="tr-TR"/>
        </w:rPr>
        <w:br/>
        <w:t>• hafif kusurlu asansörlere mavi renkli (ilk periyodik kontrole kadar giderilmesi gerekir),</w:t>
      </w:r>
      <w:r w:rsidRPr="00926092">
        <w:rPr>
          <w:rFonts w:ascii="Times New Roman" w:eastAsia="Times New Roman" w:hAnsi="Times New Roman" w:cs="Times New Roman"/>
          <w:color w:val="000000"/>
          <w:sz w:val="28"/>
          <w:szCs w:val="28"/>
          <w:lang w:eastAsia="tr-TR"/>
        </w:rPr>
        <w:br/>
        <w:t>• kusuru bulunmayan uygun asansörlere de yeşil renkli (kusursuz) etiket yapıştırılmaktadır. </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Bu etiketler </w:t>
      </w:r>
      <w:r w:rsidRPr="00926092">
        <w:rPr>
          <w:rFonts w:ascii="Times New Roman" w:eastAsia="Times New Roman" w:hAnsi="Times New Roman" w:cs="Times New Roman"/>
          <w:b/>
          <w:bCs/>
          <w:color w:val="000000"/>
          <w:sz w:val="28"/>
          <w:szCs w:val="28"/>
          <w:lang w:eastAsia="tr-TR"/>
        </w:rPr>
        <w:t>asansörün içinde bulunmalı </w:t>
      </w:r>
      <w:r w:rsidRPr="00926092">
        <w:rPr>
          <w:rFonts w:ascii="Times New Roman" w:eastAsia="Times New Roman" w:hAnsi="Times New Roman" w:cs="Times New Roman"/>
          <w:color w:val="000000"/>
          <w:sz w:val="28"/>
          <w:szCs w:val="28"/>
          <w:lang w:eastAsia="tr-TR"/>
        </w:rPr>
        <w:t>ve etiket marifeti ile </w:t>
      </w:r>
      <w:r w:rsidRPr="00926092">
        <w:rPr>
          <w:rFonts w:ascii="Times New Roman" w:eastAsia="Times New Roman" w:hAnsi="Times New Roman" w:cs="Times New Roman"/>
          <w:b/>
          <w:bCs/>
          <w:color w:val="000000"/>
          <w:sz w:val="28"/>
          <w:szCs w:val="28"/>
          <w:lang w:eastAsia="tr-TR"/>
        </w:rPr>
        <w:t>asansörü kullanan kişiler</w:t>
      </w:r>
      <w:r w:rsidRPr="00926092">
        <w:rPr>
          <w:rFonts w:ascii="Times New Roman" w:eastAsia="Times New Roman" w:hAnsi="Times New Roman" w:cs="Times New Roman"/>
          <w:color w:val="000000"/>
          <w:sz w:val="28"/>
          <w:szCs w:val="28"/>
          <w:lang w:eastAsia="tr-TR"/>
        </w:rPr>
        <w:t> de asansörün bakım durumu, güvenliği ve mevzuata uygunluğu konularında fikir sahibi olabilmeli, ihtiyaç ve gerekli görülen hallerde </w:t>
      </w:r>
      <w:r w:rsidRPr="00926092">
        <w:rPr>
          <w:rFonts w:ascii="Times New Roman" w:eastAsia="Times New Roman" w:hAnsi="Times New Roman" w:cs="Times New Roman"/>
          <w:b/>
          <w:bCs/>
          <w:color w:val="000000"/>
          <w:sz w:val="28"/>
          <w:szCs w:val="28"/>
          <w:lang w:eastAsia="tr-TR"/>
        </w:rPr>
        <w:t>bina sorumlusuna</w:t>
      </w:r>
      <w:r w:rsidRPr="00926092">
        <w:rPr>
          <w:rFonts w:ascii="Times New Roman" w:eastAsia="Times New Roman" w:hAnsi="Times New Roman" w:cs="Times New Roman"/>
          <w:color w:val="000000"/>
          <w:sz w:val="28"/>
          <w:szCs w:val="28"/>
          <w:lang w:eastAsia="tr-TR"/>
        </w:rPr>
        <w:t>, </w:t>
      </w:r>
      <w:r w:rsidRPr="00926092">
        <w:rPr>
          <w:rFonts w:ascii="Times New Roman" w:eastAsia="Times New Roman" w:hAnsi="Times New Roman" w:cs="Times New Roman"/>
          <w:b/>
          <w:bCs/>
          <w:color w:val="000000"/>
          <w:sz w:val="28"/>
          <w:szCs w:val="28"/>
          <w:lang w:eastAsia="tr-TR"/>
        </w:rPr>
        <w:t>asansör bakım şirketine</w:t>
      </w:r>
      <w:r w:rsidRPr="00926092">
        <w:rPr>
          <w:rFonts w:ascii="Times New Roman" w:eastAsia="Times New Roman" w:hAnsi="Times New Roman" w:cs="Times New Roman"/>
          <w:color w:val="000000"/>
          <w:sz w:val="28"/>
          <w:szCs w:val="28"/>
          <w:lang w:eastAsia="tr-TR"/>
        </w:rPr>
        <w:t> veya</w:t>
      </w:r>
      <w:r w:rsidRPr="00926092">
        <w:rPr>
          <w:rFonts w:ascii="Times New Roman" w:eastAsia="Times New Roman" w:hAnsi="Times New Roman" w:cs="Times New Roman"/>
          <w:b/>
          <w:bCs/>
          <w:color w:val="000000"/>
          <w:sz w:val="28"/>
          <w:szCs w:val="28"/>
          <w:lang w:eastAsia="tr-TR"/>
        </w:rPr>
        <w:t> belediyeye </w:t>
      </w:r>
      <w:r w:rsidR="002F0909">
        <w:rPr>
          <w:rFonts w:ascii="Times New Roman" w:eastAsia="Times New Roman" w:hAnsi="Times New Roman" w:cs="Times New Roman"/>
          <w:color w:val="000000"/>
          <w:sz w:val="28"/>
          <w:szCs w:val="28"/>
          <w:lang w:eastAsia="tr-TR"/>
        </w:rPr>
        <w:t xml:space="preserve">müracaat </w:t>
      </w:r>
      <w:r w:rsidRPr="00926092">
        <w:rPr>
          <w:rFonts w:ascii="Times New Roman" w:eastAsia="Times New Roman" w:hAnsi="Times New Roman" w:cs="Times New Roman"/>
          <w:color w:val="000000"/>
          <w:sz w:val="28"/>
          <w:szCs w:val="28"/>
          <w:lang w:eastAsia="tr-TR"/>
        </w:rPr>
        <w:t>edebilmeliler.</w:t>
      </w:r>
    </w:p>
    <w:p w:rsidR="00926092" w:rsidRPr="00926092" w:rsidRDefault="00926092" w:rsidP="00926092">
      <w:pPr>
        <w:spacing w:before="100" w:beforeAutospacing="1" w:after="100" w:afterAutospacing="1" w:line="319" w:lineRule="atLeast"/>
        <w:jc w:val="both"/>
        <w:outlineLvl w:val="1"/>
        <w:rPr>
          <w:rFonts w:ascii="Times New Roman" w:eastAsia="Times New Roman" w:hAnsi="Times New Roman" w:cs="Times New Roman"/>
          <w:b/>
          <w:bCs/>
          <w:color w:val="FF0000"/>
          <w:sz w:val="28"/>
          <w:szCs w:val="28"/>
          <w:lang w:eastAsia="tr-TR"/>
        </w:rPr>
      </w:pPr>
      <w:r w:rsidRPr="00926092">
        <w:rPr>
          <w:rFonts w:ascii="Times New Roman" w:eastAsia="Times New Roman" w:hAnsi="Times New Roman" w:cs="Times New Roman"/>
          <w:b/>
          <w:bCs/>
          <w:color w:val="FF0000"/>
          <w:sz w:val="28"/>
          <w:szCs w:val="28"/>
          <w:lang w:eastAsia="tr-TR"/>
        </w:rPr>
        <w:t>Asansörlerin Bakım ve Denetiminden Kimler Sorumlu?</w:t>
      </w:r>
    </w:p>
    <w:p w:rsidR="00926092" w:rsidRPr="00926092" w:rsidRDefault="00926092" w:rsidP="00926092">
      <w:pPr>
        <w:spacing w:after="0" w:line="240" w:lineRule="auto"/>
        <w:jc w:val="both"/>
        <w:rPr>
          <w:rFonts w:ascii="Times New Roman" w:eastAsia="Times New Roman" w:hAnsi="Times New Roman" w:cs="Times New Roman"/>
          <w:sz w:val="28"/>
          <w:szCs w:val="28"/>
          <w:lang w:eastAsia="tr-TR"/>
        </w:rPr>
      </w:pPr>
      <w:r w:rsidRPr="00926092">
        <w:rPr>
          <w:rFonts w:ascii="Times New Roman" w:eastAsia="Times New Roman" w:hAnsi="Times New Roman" w:cs="Times New Roman"/>
          <w:color w:val="000000"/>
          <w:sz w:val="28"/>
          <w:szCs w:val="28"/>
          <w:lang w:eastAsia="tr-TR"/>
        </w:rPr>
        <w:t>Öncelikle bina </w:t>
      </w:r>
      <w:r w:rsidRPr="00926092">
        <w:rPr>
          <w:rFonts w:ascii="Times New Roman" w:eastAsia="Times New Roman" w:hAnsi="Times New Roman" w:cs="Times New Roman"/>
          <w:b/>
          <w:bCs/>
          <w:color w:val="000000"/>
          <w:sz w:val="28"/>
          <w:szCs w:val="28"/>
          <w:lang w:eastAsia="tr-TR"/>
        </w:rPr>
        <w:t>kat malikleri tarafından seçilmişse bina yöneticisinin </w:t>
      </w:r>
      <w:r w:rsidRPr="00926092">
        <w:rPr>
          <w:rFonts w:ascii="Times New Roman" w:eastAsia="Times New Roman" w:hAnsi="Times New Roman" w:cs="Times New Roman"/>
          <w:color w:val="000000"/>
          <w:sz w:val="28"/>
          <w:szCs w:val="28"/>
          <w:lang w:eastAsia="tr-TR"/>
        </w:rPr>
        <w:t xml:space="preserve">en sorumlu kişi olacağını belirtelim. 2012 yılından bu yana apartman ve site </w:t>
      </w:r>
      <w:r w:rsidRPr="00926092">
        <w:rPr>
          <w:rFonts w:ascii="Times New Roman" w:eastAsia="Times New Roman" w:hAnsi="Times New Roman" w:cs="Times New Roman"/>
          <w:color w:val="000000"/>
          <w:sz w:val="28"/>
          <w:szCs w:val="28"/>
          <w:lang w:eastAsia="tr-TR"/>
        </w:rPr>
        <w:lastRenderedPageBreak/>
        <w:t>yöneticileri akredite olmuş A tipi muayene kuruluşlarına en az yılda bir kez denetim (periyodik kontrol) yaptırmak zorundadır.</w:t>
      </w:r>
    </w:p>
    <w:p w:rsidR="00926092" w:rsidRDefault="00926092" w:rsidP="00926092">
      <w:pPr>
        <w:spacing w:after="27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br/>
      </w:r>
      <w:r w:rsidRPr="00926092">
        <w:rPr>
          <w:rFonts w:ascii="Times New Roman" w:eastAsia="Times New Roman" w:hAnsi="Times New Roman" w:cs="Times New Roman"/>
          <w:b/>
          <w:bCs/>
          <w:color w:val="000000"/>
          <w:sz w:val="28"/>
          <w:szCs w:val="28"/>
          <w:lang w:eastAsia="tr-TR"/>
        </w:rPr>
        <w:t>Yönetici Periyodik Kontrol Yaptırmamışsa:</w:t>
      </w:r>
      <w:r w:rsidRPr="00926092">
        <w:rPr>
          <w:rFonts w:ascii="Times New Roman" w:eastAsia="Times New Roman" w:hAnsi="Times New Roman" w:cs="Times New Roman"/>
          <w:color w:val="000000"/>
          <w:sz w:val="28"/>
          <w:szCs w:val="28"/>
          <w:lang w:eastAsia="tr-TR"/>
        </w:rPr>
        <w:t> Yıllık periyodik kontrolü yapılmayan asansörlerde meydana gelecek kazalardan site yöneticisi kesinlikle sorumlu tutulacaktır. Bu sorumluluk kaza sonucu doğacak her türlü tazminat ve riski de kapsamakla beraber, her türlü sorumluluğu, hukuki ve idari ceza uygulamasını da içermektedir. </w:t>
      </w:r>
    </w:p>
    <w:p w:rsidR="00926092" w:rsidRDefault="00926092" w:rsidP="00926092">
      <w:pPr>
        <w:spacing w:after="27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b/>
          <w:bCs/>
          <w:color w:val="000000"/>
          <w:sz w:val="28"/>
          <w:szCs w:val="28"/>
          <w:lang w:eastAsia="tr-TR"/>
        </w:rPr>
        <w:t>Yönetici Yetkisiz ve Ehliyetsiz Firma ve Kişilere Bakım Yaptırmışsa:</w:t>
      </w:r>
      <w:r w:rsidRPr="00926092">
        <w:rPr>
          <w:rFonts w:ascii="Times New Roman" w:eastAsia="Times New Roman" w:hAnsi="Times New Roman" w:cs="Times New Roman"/>
          <w:color w:val="000000"/>
          <w:sz w:val="28"/>
          <w:szCs w:val="28"/>
          <w:lang w:eastAsia="tr-TR"/>
        </w:rPr>
        <w:t> Tüm sorumluluk bina sorumlularında olmaktadır.</w:t>
      </w:r>
    </w:p>
    <w:p w:rsidR="00926092" w:rsidRPr="00926092" w:rsidRDefault="00926092" w:rsidP="00926092">
      <w:pPr>
        <w:spacing w:after="27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b/>
          <w:bCs/>
          <w:color w:val="000000"/>
          <w:sz w:val="28"/>
          <w:szCs w:val="28"/>
          <w:lang w:eastAsia="tr-TR"/>
        </w:rPr>
        <w:t>Yetkili Asansör Bakım Firması Varsa: </w:t>
      </w:r>
      <w:r w:rsidRPr="00926092">
        <w:rPr>
          <w:rFonts w:ascii="Times New Roman" w:eastAsia="Times New Roman" w:hAnsi="Times New Roman" w:cs="Times New Roman"/>
          <w:color w:val="000000"/>
          <w:sz w:val="28"/>
          <w:szCs w:val="28"/>
          <w:lang w:eastAsia="tr-TR"/>
        </w:rPr>
        <w:t xml:space="preserve">Eğer yetkili bir firma ile düzenli bakım sözleşmesi varsa bakımı yapan firma ile ortaklaşa sorumlu kabul edilebilmektedir. Her kaza olayı ayrı </w:t>
      </w:r>
      <w:proofErr w:type="spellStart"/>
      <w:r w:rsidRPr="00926092">
        <w:rPr>
          <w:rFonts w:ascii="Times New Roman" w:eastAsia="Times New Roman" w:hAnsi="Times New Roman" w:cs="Times New Roman"/>
          <w:color w:val="000000"/>
          <w:sz w:val="28"/>
          <w:szCs w:val="28"/>
          <w:lang w:eastAsia="tr-TR"/>
        </w:rPr>
        <w:t>ayrı</w:t>
      </w:r>
      <w:proofErr w:type="spellEnd"/>
      <w:r w:rsidRPr="00926092">
        <w:rPr>
          <w:rFonts w:ascii="Times New Roman" w:eastAsia="Times New Roman" w:hAnsi="Times New Roman" w:cs="Times New Roman"/>
          <w:color w:val="000000"/>
          <w:sz w:val="28"/>
          <w:szCs w:val="28"/>
          <w:lang w:eastAsia="tr-TR"/>
        </w:rPr>
        <w:t xml:space="preserve"> değerlendirmek sureti ile bu kusur dağıtılmaktadır. </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Bir asansör kazası meydana geldiğinde,</w:t>
      </w:r>
      <w:r w:rsidRPr="00926092">
        <w:rPr>
          <w:rFonts w:ascii="Times New Roman" w:eastAsia="Times New Roman" w:hAnsi="Times New Roman" w:cs="Times New Roman"/>
          <w:b/>
          <w:bCs/>
          <w:color w:val="000000"/>
          <w:sz w:val="28"/>
          <w:szCs w:val="28"/>
          <w:lang w:eastAsia="tr-TR"/>
        </w:rPr>
        <w:t> bina sorumlusu ile birlikte asansör bakım şirketi de sorumlu tutulmaktadır</w:t>
      </w:r>
      <w:r w:rsidRPr="00926092">
        <w:rPr>
          <w:rFonts w:ascii="Times New Roman" w:eastAsia="Times New Roman" w:hAnsi="Times New Roman" w:cs="Times New Roman"/>
          <w:color w:val="000000"/>
          <w:sz w:val="28"/>
          <w:szCs w:val="28"/>
          <w:lang w:eastAsia="tr-TR"/>
        </w:rPr>
        <w:t>. Kaza sebebi ile mağdur olan kişiler veya asansör kazası ölümle sonuçlandıysa, ölen kişinin yakınları, </w:t>
      </w:r>
      <w:r w:rsidRPr="00926092">
        <w:rPr>
          <w:rFonts w:ascii="Times New Roman" w:eastAsia="Times New Roman" w:hAnsi="Times New Roman" w:cs="Times New Roman"/>
          <w:b/>
          <w:bCs/>
          <w:color w:val="000000"/>
          <w:sz w:val="28"/>
          <w:szCs w:val="28"/>
          <w:lang w:eastAsia="tr-TR"/>
        </w:rPr>
        <w:t>başta bina sorumlusu (*) olmak üzere</w:t>
      </w:r>
      <w:r w:rsidRPr="00926092">
        <w:rPr>
          <w:rFonts w:ascii="Times New Roman" w:eastAsia="Times New Roman" w:hAnsi="Times New Roman" w:cs="Times New Roman"/>
          <w:color w:val="000000"/>
          <w:sz w:val="28"/>
          <w:szCs w:val="28"/>
          <w:lang w:eastAsia="tr-TR"/>
        </w:rPr>
        <w:t> ihmal ve kusuru olan </w:t>
      </w:r>
      <w:r w:rsidRPr="00926092">
        <w:rPr>
          <w:rFonts w:ascii="Times New Roman" w:eastAsia="Times New Roman" w:hAnsi="Times New Roman" w:cs="Times New Roman"/>
          <w:b/>
          <w:bCs/>
          <w:color w:val="000000"/>
          <w:sz w:val="28"/>
          <w:szCs w:val="28"/>
          <w:lang w:eastAsia="tr-TR"/>
        </w:rPr>
        <w:t>asansör bakım şirketinden maddi ve manevi tazminat talebinde bulunabilir</w:t>
      </w:r>
      <w:r w:rsidRPr="00926092">
        <w:rPr>
          <w:rFonts w:ascii="Times New Roman" w:eastAsia="Times New Roman" w:hAnsi="Times New Roman" w:cs="Times New Roman"/>
          <w:color w:val="000000"/>
          <w:sz w:val="28"/>
          <w:szCs w:val="28"/>
          <w:lang w:eastAsia="tr-TR"/>
        </w:rPr>
        <w:t>; bina sorumlusu ve asansör bakım şirketi hakkında savcılığa şikâyet dilekçesi verebilirler.</w:t>
      </w:r>
    </w:p>
    <w:p w:rsidR="00926092" w:rsidRPr="00926092" w:rsidRDefault="00926092" w:rsidP="00926092">
      <w:pPr>
        <w:spacing w:after="27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Bununla beraber, </w:t>
      </w:r>
      <w:r w:rsidRPr="00926092">
        <w:rPr>
          <w:rFonts w:ascii="Times New Roman" w:eastAsia="Times New Roman" w:hAnsi="Times New Roman" w:cs="Times New Roman"/>
          <w:b/>
          <w:bCs/>
          <w:color w:val="000000"/>
          <w:sz w:val="28"/>
          <w:szCs w:val="28"/>
          <w:lang w:eastAsia="tr-TR"/>
        </w:rPr>
        <w:t>bakım esnasında</w:t>
      </w:r>
      <w:r w:rsidRPr="00926092">
        <w:rPr>
          <w:rFonts w:ascii="Times New Roman" w:eastAsia="Times New Roman" w:hAnsi="Times New Roman" w:cs="Times New Roman"/>
          <w:color w:val="000000"/>
          <w:sz w:val="28"/>
          <w:szCs w:val="28"/>
          <w:lang w:eastAsia="tr-TR"/>
        </w:rPr>
        <w:t>, bakım ve onarım işlerinden kaynaklı nedenlerle gerek teknik bakım ve onarım personelinin gerekse bakımla ilgisi bulunmayan kişi/kişilerin yaralanmasına veya ölümüne neden olabilecek ihmallere dair sorumluluk, </w:t>
      </w:r>
      <w:r w:rsidRPr="00926092">
        <w:rPr>
          <w:rFonts w:ascii="Times New Roman" w:eastAsia="Times New Roman" w:hAnsi="Times New Roman" w:cs="Times New Roman"/>
          <w:b/>
          <w:bCs/>
          <w:color w:val="000000"/>
          <w:sz w:val="28"/>
          <w:szCs w:val="28"/>
          <w:lang w:eastAsia="tr-TR"/>
        </w:rPr>
        <w:t>bina sorumlusunun bakım sözleşmesi imzaladığı asansör monte eden veya onun yetkili servisindedir.</w:t>
      </w:r>
      <w:r w:rsidRPr="00926092">
        <w:rPr>
          <w:rFonts w:ascii="Times New Roman" w:eastAsia="Times New Roman" w:hAnsi="Times New Roman" w:cs="Times New Roman"/>
          <w:color w:val="000000"/>
          <w:sz w:val="28"/>
          <w:szCs w:val="28"/>
          <w:lang w:eastAsia="tr-TR"/>
        </w:rPr>
        <w:t> (</w:t>
      </w:r>
      <w:hyperlink r:id="rId4" w:tgtFrame="_blank" w:tooltip="Asansör İşletme ve Bakım Yönetmeliği " w:history="1">
        <w:r w:rsidRPr="00926092">
          <w:rPr>
            <w:rFonts w:ascii="Times New Roman" w:eastAsia="Times New Roman" w:hAnsi="Times New Roman" w:cs="Times New Roman"/>
            <w:color w:val="28ACE8"/>
            <w:sz w:val="28"/>
            <w:szCs w:val="28"/>
            <w:lang w:eastAsia="tr-TR"/>
          </w:rPr>
          <w:t>Asansör İşletme ve Bakım Yönetmeliği </w:t>
        </w:r>
      </w:hyperlink>
      <w:r w:rsidRPr="00926092">
        <w:rPr>
          <w:rFonts w:ascii="Times New Roman" w:eastAsia="Times New Roman" w:hAnsi="Times New Roman" w:cs="Times New Roman"/>
          <w:color w:val="000000"/>
          <w:sz w:val="28"/>
          <w:szCs w:val="28"/>
          <w:lang w:eastAsia="tr-TR"/>
        </w:rPr>
        <w:t>Madde 10/10)</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b/>
          <w:bCs/>
          <w:color w:val="000000"/>
          <w:sz w:val="28"/>
          <w:szCs w:val="28"/>
          <w:lang w:eastAsia="tr-TR"/>
        </w:rPr>
        <w:t>Sadece Asansör Bakım Firmasının Kusuru Varsa:</w:t>
      </w:r>
      <w:r w:rsidRPr="00926092">
        <w:rPr>
          <w:rFonts w:ascii="Times New Roman" w:eastAsia="Times New Roman" w:hAnsi="Times New Roman" w:cs="Times New Roman"/>
          <w:color w:val="000000"/>
          <w:sz w:val="28"/>
          <w:szCs w:val="28"/>
          <w:lang w:eastAsia="tr-TR"/>
        </w:rPr>
        <w:t> Asansör kazasında asansör bakım şirketinin ihmal ve kusuru varsa, buna karşılık </w:t>
      </w:r>
      <w:r w:rsidRPr="00926092">
        <w:rPr>
          <w:rFonts w:ascii="Times New Roman" w:eastAsia="Times New Roman" w:hAnsi="Times New Roman" w:cs="Times New Roman"/>
          <w:b/>
          <w:bCs/>
          <w:color w:val="000000"/>
          <w:sz w:val="28"/>
          <w:szCs w:val="28"/>
          <w:lang w:eastAsia="tr-TR"/>
        </w:rPr>
        <w:t xml:space="preserve">bina sorumlusunun kusuru oluşmamış ise o </w:t>
      </w:r>
      <w:proofErr w:type="gramStart"/>
      <w:r w:rsidRPr="00926092">
        <w:rPr>
          <w:rFonts w:ascii="Times New Roman" w:eastAsia="Times New Roman" w:hAnsi="Times New Roman" w:cs="Times New Roman"/>
          <w:b/>
          <w:bCs/>
          <w:color w:val="000000"/>
          <w:sz w:val="28"/>
          <w:szCs w:val="28"/>
          <w:lang w:eastAsia="tr-TR"/>
        </w:rPr>
        <w:t>taktirde</w:t>
      </w:r>
      <w:proofErr w:type="gramEnd"/>
      <w:r w:rsidRPr="00926092">
        <w:rPr>
          <w:rFonts w:ascii="Times New Roman" w:eastAsia="Times New Roman" w:hAnsi="Times New Roman" w:cs="Times New Roman"/>
          <w:b/>
          <w:bCs/>
          <w:color w:val="000000"/>
          <w:sz w:val="28"/>
          <w:szCs w:val="28"/>
          <w:lang w:eastAsia="tr-TR"/>
        </w:rPr>
        <w:t xml:space="preserve"> asansör bakım şirketi </w:t>
      </w:r>
      <w:r w:rsidRPr="00926092">
        <w:rPr>
          <w:rFonts w:ascii="Times New Roman" w:eastAsia="Times New Roman" w:hAnsi="Times New Roman" w:cs="Times New Roman"/>
          <w:color w:val="000000"/>
          <w:sz w:val="28"/>
          <w:szCs w:val="28"/>
          <w:lang w:eastAsia="tr-TR"/>
        </w:rPr>
        <w:t>sorumlu tutulacaktır. Oluşabilecek herhangi bir kazada kazanın şiddetine, ölüm/yaralanma ve zarar görenlerin sayısına da bağlı olarak bina yöneticileri hakkında 6 aydan 15 yıla kadar hapis ve para cezaları söz konusu olmaktadır. </w:t>
      </w:r>
    </w:p>
    <w:p w:rsidR="00926092" w:rsidRPr="00926092" w:rsidRDefault="00926092" w:rsidP="00926092">
      <w:pPr>
        <w:spacing w:before="100" w:beforeAutospacing="1" w:after="100" w:afterAutospacing="1" w:line="319" w:lineRule="atLeast"/>
        <w:jc w:val="both"/>
        <w:outlineLvl w:val="1"/>
        <w:rPr>
          <w:rFonts w:ascii="Times New Roman" w:eastAsia="Times New Roman" w:hAnsi="Times New Roman" w:cs="Times New Roman"/>
          <w:b/>
          <w:bCs/>
          <w:color w:val="000000"/>
          <w:sz w:val="28"/>
          <w:szCs w:val="28"/>
          <w:lang w:eastAsia="tr-TR"/>
        </w:rPr>
      </w:pPr>
      <w:r w:rsidRPr="00926092">
        <w:rPr>
          <w:rFonts w:ascii="Times New Roman" w:eastAsia="Times New Roman" w:hAnsi="Times New Roman" w:cs="Times New Roman"/>
          <w:b/>
          <w:bCs/>
          <w:color w:val="000000"/>
          <w:sz w:val="28"/>
          <w:szCs w:val="28"/>
          <w:lang w:eastAsia="tr-TR"/>
        </w:rPr>
        <w:t>Kat Mülkiyeti Kanununa Göre Asansörler Kimindir?</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color w:val="000000"/>
          <w:sz w:val="28"/>
          <w:szCs w:val="28"/>
          <w:lang w:eastAsia="tr-TR"/>
        </w:rPr>
        <w:t xml:space="preserve">Asansörler, 634 Sayılı Kat Mülkiyeti Kanununun (KMK) 4. maddesine göre temeller ve ana duvarlar, taşıyıcı sistemi oluşturan kiriş, kolon ve perde duvarlar ile taşıyıcı sistemin parçası diğer elemanlar, merdiven, çatı gibi ortak yerlerden olup binanın bütünleyici parçası sayılmaktadırlar. Yine </w:t>
      </w:r>
      <w:proofErr w:type="spellStart"/>
      <w:r w:rsidRPr="00926092">
        <w:rPr>
          <w:rFonts w:ascii="Times New Roman" w:eastAsia="Times New Roman" w:hAnsi="Times New Roman" w:cs="Times New Roman"/>
          <w:color w:val="000000"/>
          <w:sz w:val="28"/>
          <w:szCs w:val="28"/>
          <w:lang w:eastAsia="tr-TR"/>
        </w:rPr>
        <w:t>KMK’nın</w:t>
      </w:r>
      <w:proofErr w:type="spellEnd"/>
      <w:r w:rsidRPr="00926092">
        <w:rPr>
          <w:rFonts w:ascii="Times New Roman" w:eastAsia="Times New Roman" w:hAnsi="Times New Roman" w:cs="Times New Roman"/>
          <w:color w:val="000000"/>
          <w:sz w:val="28"/>
          <w:szCs w:val="28"/>
          <w:lang w:eastAsia="tr-TR"/>
        </w:rPr>
        <w:t xml:space="preserve"> 2. maddesinde “</w:t>
      </w:r>
      <w:proofErr w:type="spellStart"/>
      <w:r w:rsidRPr="00926092">
        <w:rPr>
          <w:rFonts w:ascii="Times New Roman" w:eastAsia="Times New Roman" w:hAnsi="Times New Roman" w:cs="Times New Roman"/>
          <w:color w:val="000000"/>
          <w:sz w:val="28"/>
          <w:szCs w:val="28"/>
          <w:lang w:eastAsia="tr-TR"/>
        </w:rPr>
        <w:t>anagayrimenkulün</w:t>
      </w:r>
      <w:proofErr w:type="spellEnd"/>
      <w:r w:rsidRPr="00926092">
        <w:rPr>
          <w:rFonts w:ascii="Times New Roman" w:eastAsia="Times New Roman" w:hAnsi="Times New Roman" w:cs="Times New Roman"/>
          <w:color w:val="000000"/>
          <w:sz w:val="28"/>
          <w:szCs w:val="28"/>
          <w:lang w:eastAsia="tr-TR"/>
        </w:rPr>
        <w:t xml:space="preserve"> bağımsız bölümleri dışında kalıp, korunma ve ortaklaşa kullanma veya faydalanmaya yarayan yerlerine (Ortak yerler); kat maliklerinin ortak malik sıfatıyla paydaşı bulundukları bu yerler üzerindeki faydalanma haklarına (Kullanma hakkı)” denilmekte, </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b/>
          <w:bCs/>
          <w:color w:val="000000"/>
          <w:sz w:val="28"/>
          <w:szCs w:val="28"/>
          <w:lang w:eastAsia="tr-TR"/>
        </w:rPr>
        <w:t>6. maddesine göre</w:t>
      </w:r>
      <w:r w:rsidRPr="00926092">
        <w:rPr>
          <w:rFonts w:ascii="Times New Roman" w:eastAsia="Times New Roman" w:hAnsi="Times New Roman" w:cs="Times New Roman"/>
          <w:color w:val="000000"/>
          <w:sz w:val="28"/>
          <w:szCs w:val="28"/>
          <w:lang w:eastAsia="tr-TR"/>
        </w:rPr>
        <w:t> “bağımsız bölümlerin başkasına devri, kayıtlanması veya kiralanması halinde, eklentilerin ve ortak yerlerin de kendiliğinden devredilmiş, kayıtlanmış veya kiralanmış olduğu” kabul edilmekte,</w:t>
      </w:r>
    </w:p>
    <w:p w:rsidR="00926092" w:rsidRDefault="00926092" w:rsidP="00926092">
      <w:pPr>
        <w:spacing w:after="0" w:line="240" w:lineRule="auto"/>
        <w:jc w:val="both"/>
        <w:rPr>
          <w:rFonts w:ascii="Times New Roman" w:eastAsia="Times New Roman" w:hAnsi="Times New Roman" w:cs="Times New Roman"/>
          <w:color w:val="000000"/>
          <w:sz w:val="28"/>
          <w:szCs w:val="28"/>
          <w:lang w:eastAsia="tr-TR"/>
        </w:rPr>
      </w:pPr>
      <w:r w:rsidRPr="00926092">
        <w:rPr>
          <w:rFonts w:ascii="Times New Roman" w:eastAsia="Times New Roman" w:hAnsi="Times New Roman" w:cs="Times New Roman"/>
          <w:b/>
          <w:bCs/>
          <w:color w:val="000000"/>
          <w:sz w:val="28"/>
          <w:szCs w:val="28"/>
          <w:lang w:eastAsia="tr-TR"/>
        </w:rPr>
        <w:t>16. maddesinde</w:t>
      </w:r>
      <w:r w:rsidRPr="00926092">
        <w:rPr>
          <w:rFonts w:ascii="Times New Roman" w:eastAsia="Times New Roman" w:hAnsi="Times New Roman" w:cs="Times New Roman"/>
          <w:color w:val="000000"/>
          <w:sz w:val="28"/>
          <w:szCs w:val="28"/>
          <w:lang w:eastAsia="tr-TR"/>
        </w:rPr>
        <w:t xml:space="preserve"> “kat maliklerinin </w:t>
      </w:r>
      <w:proofErr w:type="spellStart"/>
      <w:r w:rsidRPr="00926092">
        <w:rPr>
          <w:rFonts w:ascii="Times New Roman" w:eastAsia="Times New Roman" w:hAnsi="Times New Roman" w:cs="Times New Roman"/>
          <w:color w:val="000000"/>
          <w:sz w:val="28"/>
          <w:szCs w:val="28"/>
          <w:lang w:eastAsia="tr-TR"/>
        </w:rPr>
        <w:t>anagayrimenkulün</w:t>
      </w:r>
      <w:proofErr w:type="spellEnd"/>
      <w:r w:rsidRPr="00926092">
        <w:rPr>
          <w:rFonts w:ascii="Times New Roman" w:eastAsia="Times New Roman" w:hAnsi="Times New Roman" w:cs="Times New Roman"/>
          <w:color w:val="000000"/>
          <w:sz w:val="28"/>
          <w:szCs w:val="28"/>
          <w:lang w:eastAsia="tr-TR"/>
        </w:rPr>
        <w:t xml:space="preserve"> bütün ortak yerlerine, arsa payları oranında, ortak mülkiyet hükümlerine göre malik olduğu ve ortak yerlerde kullanma hakkına sahip oldukları” ifade edilmekte</w:t>
      </w:r>
    </w:p>
    <w:p w:rsidR="00926092" w:rsidRPr="00926092" w:rsidRDefault="00926092" w:rsidP="00926092">
      <w:pPr>
        <w:spacing w:after="0" w:line="240" w:lineRule="auto"/>
        <w:jc w:val="both"/>
        <w:rPr>
          <w:rFonts w:ascii="Times New Roman" w:eastAsia="Times New Roman" w:hAnsi="Times New Roman" w:cs="Times New Roman"/>
          <w:color w:val="000000"/>
          <w:sz w:val="28"/>
          <w:szCs w:val="28"/>
          <w:lang w:eastAsia="tr-TR"/>
        </w:rPr>
      </w:pPr>
      <w:proofErr w:type="gramStart"/>
      <w:r w:rsidRPr="00926092">
        <w:rPr>
          <w:rFonts w:ascii="Times New Roman" w:eastAsia="Times New Roman" w:hAnsi="Times New Roman" w:cs="Times New Roman"/>
          <w:b/>
          <w:bCs/>
          <w:color w:val="000000"/>
          <w:sz w:val="28"/>
          <w:szCs w:val="28"/>
          <w:lang w:eastAsia="tr-TR"/>
        </w:rPr>
        <w:t>19. maddesine göre</w:t>
      </w:r>
      <w:r w:rsidRPr="00926092">
        <w:rPr>
          <w:rFonts w:ascii="Times New Roman" w:eastAsia="Times New Roman" w:hAnsi="Times New Roman" w:cs="Times New Roman"/>
          <w:color w:val="000000"/>
          <w:sz w:val="28"/>
          <w:szCs w:val="28"/>
          <w:lang w:eastAsia="tr-TR"/>
        </w:rPr>
        <w:t xml:space="preserve"> “kat maliklerinin, </w:t>
      </w:r>
      <w:proofErr w:type="spellStart"/>
      <w:r w:rsidRPr="00926092">
        <w:rPr>
          <w:rFonts w:ascii="Times New Roman" w:eastAsia="Times New Roman" w:hAnsi="Times New Roman" w:cs="Times New Roman"/>
          <w:color w:val="000000"/>
          <w:sz w:val="28"/>
          <w:szCs w:val="28"/>
          <w:lang w:eastAsia="tr-TR"/>
        </w:rPr>
        <w:t>anagayrimenkulün</w:t>
      </w:r>
      <w:proofErr w:type="spellEnd"/>
      <w:r w:rsidRPr="00926092">
        <w:rPr>
          <w:rFonts w:ascii="Times New Roman" w:eastAsia="Times New Roman" w:hAnsi="Times New Roman" w:cs="Times New Roman"/>
          <w:color w:val="000000"/>
          <w:sz w:val="28"/>
          <w:szCs w:val="28"/>
          <w:lang w:eastAsia="tr-TR"/>
        </w:rPr>
        <w:t xml:space="preserve"> bakımına ve mimarı durumu ile güzelliğini ve sağlamlığını titizlikle korumaya mecbur oldukları” </w:t>
      </w:r>
      <w:r w:rsidRPr="00926092">
        <w:rPr>
          <w:rFonts w:ascii="Times New Roman" w:eastAsia="Times New Roman" w:hAnsi="Times New Roman" w:cs="Times New Roman"/>
          <w:color w:val="000000"/>
          <w:sz w:val="28"/>
          <w:szCs w:val="28"/>
          <w:lang w:eastAsia="tr-TR"/>
        </w:rPr>
        <w:br/>
      </w:r>
      <w:r w:rsidRPr="00926092">
        <w:rPr>
          <w:rFonts w:ascii="Times New Roman" w:eastAsia="Times New Roman" w:hAnsi="Times New Roman" w:cs="Times New Roman"/>
          <w:b/>
          <w:bCs/>
          <w:color w:val="000000"/>
          <w:sz w:val="28"/>
          <w:szCs w:val="28"/>
          <w:lang w:eastAsia="tr-TR"/>
        </w:rPr>
        <w:t>20. maddesine göre</w:t>
      </w:r>
      <w:r w:rsidRPr="00926092">
        <w:rPr>
          <w:rFonts w:ascii="Times New Roman" w:eastAsia="Times New Roman" w:hAnsi="Times New Roman" w:cs="Times New Roman"/>
          <w:color w:val="000000"/>
          <w:sz w:val="28"/>
          <w:szCs w:val="28"/>
          <w:lang w:eastAsia="tr-TR"/>
        </w:rPr>
        <w:t> de “bütün  ortak yerlerin bakım, koruma,  güçlendirme ve onarım giderleri ile yönetici aylığı gibi diğer giderlere ve ortak tesislerin işletme giderlerine ve giderler için toplanacak avansa kendi arsa payları oranında “katılmakla yükümlü oldukları”, “ortak yer veya tesisler üzerindeki kullanma hakkından vazgeçmek veya kendi bağımsız bölümünün durumu dolayısıyla bunlardan faydalanmaya lüzum ve ihtiyaç bulunmadığını ileri sürmek suretiyle bu gider ve avans payını ödemekten kaçınamayacakları” ifade edilmektedir. </w:t>
      </w:r>
      <w:proofErr w:type="gramEnd"/>
    </w:p>
    <w:p w:rsidR="00445DB4" w:rsidRPr="001512FC" w:rsidRDefault="00445DB4" w:rsidP="00445DB4">
      <w:pPr>
        <w:pStyle w:val="Balk2"/>
        <w:spacing w:line="319" w:lineRule="atLeast"/>
        <w:jc w:val="both"/>
        <w:rPr>
          <w:color w:val="FF0000"/>
          <w:sz w:val="28"/>
          <w:szCs w:val="28"/>
        </w:rPr>
      </w:pPr>
      <w:r w:rsidRPr="001512FC">
        <w:rPr>
          <w:color w:val="FF0000"/>
          <w:sz w:val="28"/>
          <w:szCs w:val="28"/>
        </w:rPr>
        <w:t>Asansör Kazalarında Bina Sahibinin ve Bağımsız Bölüm Maliklerinin Kusursuz Sorumluluğu Bulunmaktadır</w:t>
      </w:r>
    </w:p>
    <w:p w:rsidR="00445DB4" w:rsidRPr="00445DB4" w:rsidRDefault="00445DB4" w:rsidP="00445DB4">
      <w:pPr>
        <w:pStyle w:val="NormalWeb"/>
        <w:spacing w:before="0" w:beforeAutospacing="0" w:after="0" w:afterAutospacing="0"/>
        <w:jc w:val="both"/>
        <w:rPr>
          <w:color w:val="000000"/>
          <w:sz w:val="28"/>
          <w:szCs w:val="28"/>
        </w:rPr>
      </w:pPr>
      <w:r w:rsidRPr="00445DB4">
        <w:rPr>
          <w:color w:val="000000"/>
          <w:sz w:val="28"/>
          <w:szCs w:val="28"/>
        </w:rPr>
        <w:t>Asansör kazalarından kaynaklı yaralanmalı veya ölümlü kazalarda, bina sahibinin “</w:t>
      </w:r>
      <w:r w:rsidRPr="00445DB4">
        <w:rPr>
          <w:b/>
          <w:bCs/>
          <w:color w:val="000000"/>
          <w:sz w:val="28"/>
          <w:szCs w:val="28"/>
        </w:rPr>
        <w:t>kusursuz sorumluluğu</w:t>
      </w:r>
      <w:r w:rsidRPr="00445DB4">
        <w:rPr>
          <w:color w:val="000000"/>
          <w:sz w:val="28"/>
          <w:szCs w:val="28"/>
        </w:rPr>
        <w:t xml:space="preserve">” bulunmaktadır. Türk Borçlar Kanunu’nun (TBK) 69. maddesinde, bir binanın sahibinin, binanın yapımındaki bozukluklardan veya bakımındaki eksikliklerden doğan zararı gidermekle yükümlü olduğu düzenlenmiştir. Bina sahipleri için öngörülen bu kusursuz sorumluluk hali, ağır ve geniş bir sorumluluk türüdür. Bina sahiplerinin bu hukuki sorumluluklarının yanı sıra, cezai sorumlulukları da söz konusudur. 634 Sayılı Kat Mülkiyeti Kanununun (KMK) 35. Maddesinin son fıkrasında Bu Kanunun 34.  maddesinde belirtilen şartları taşımasına rağmen yönetici ataması yapılmayan </w:t>
      </w:r>
      <w:proofErr w:type="spellStart"/>
      <w:r w:rsidRPr="00445DB4">
        <w:rPr>
          <w:color w:val="000000"/>
          <w:sz w:val="28"/>
          <w:szCs w:val="28"/>
        </w:rPr>
        <w:t>anagayrimenkulde</w:t>
      </w:r>
      <w:proofErr w:type="spellEnd"/>
      <w:r w:rsidRPr="00445DB4">
        <w:rPr>
          <w:color w:val="000000"/>
          <w:sz w:val="28"/>
          <w:szCs w:val="28"/>
        </w:rPr>
        <w:t xml:space="preserve">, birinci fıkrada sayılan işlerin yaptırılmasından kat malikleri müştereken sorumludur. (Ek fıkra: </w:t>
      </w:r>
      <w:proofErr w:type="gramStart"/>
      <w:r w:rsidRPr="00445DB4">
        <w:rPr>
          <w:color w:val="000000"/>
          <w:sz w:val="28"/>
          <w:szCs w:val="28"/>
        </w:rPr>
        <w:t>4/4/2015</w:t>
      </w:r>
      <w:proofErr w:type="gramEnd"/>
      <w:r w:rsidRPr="00445DB4">
        <w:rPr>
          <w:color w:val="000000"/>
          <w:sz w:val="28"/>
          <w:szCs w:val="28"/>
        </w:rPr>
        <w:t>-6645/82 md.)</w:t>
      </w:r>
    </w:p>
    <w:p w:rsidR="00445DB4" w:rsidRPr="001512FC" w:rsidRDefault="00445DB4" w:rsidP="00445DB4">
      <w:pPr>
        <w:pStyle w:val="Balk2"/>
        <w:spacing w:line="319" w:lineRule="atLeast"/>
        <w:jc w:val="both"/>
        <w:rPr>
          <w:color w:val="FF0000"/>
          <w:sz w:val="28"/>
          <w:szCs w:val="28"/>
        </w:rPr>
      </w:pPr>
      <w:r w:rsidRPr="001512FC">
        <w:rPr>
          <w:color w:val="FF0000"/>
          <w:sz w:val="28"/>
          <w:szCs w:val="28"/>
        </w:rPr>
        <w:t>Yapı Malikinin Hukuki Sorumluluğu Nedir? </w:t>
      </w:r>
    </w:p>
    <w:p w:rsidR="00445DB4" w:rsidRPr="00445DB4" w:rsidRDefault="00445DB4" w:rsidP="00445DB4">
      <w:pPr>
        <w:pStyle w:val="NormalWeb"/>
        <w:spacing w:before="0" w:beforeAutospacing="0" w:after="0" w:afterAutospacing="0"/>
        <w:jc w:val="both"/>
        <w:rPr>
          <w:color w:val="000000"/>
          <w:sz w:val="28"/>
          <w:szCs w:val="28"/>
        </w:rPr>
      </w:pPr>
      <w:r w:rsidRPr="00445DB4">
        <w:rPr>
          <w:color w:val="000000"/>
          <w:sz w:val="28"/>
          <w:szCs w:val="28"/>
        </w:rPr>
        <w:t xml:space="preserve">Türk Borçlar Kanunu’nun (TBK) 69. maddesinde düzenlenen “yapı malikinin hukuki sorumluluğu” kusursuz sorumluluktur. Kusura dayanmayan bina veya diğer bir yapıya sahip olunması dolayısıyla öngörülen bu sorumluluk halinde; intifa ve oturma hakkı sahipleri de sınırlı bir alanla </w:t>
      </w:r>
      <w:proofErr w:type="spellStart"/>
      <w:r w:rsidRPr="00445DB4">
        <w:rPr>
          <w:color w:val="000000"/>
          <w:sz w:val="28"/>
          <w:szCs w:val="28"/>
        </w:rPr>
        <w:t>müteselsilen</w:t>
      </w:r>
      <w:proofErr w:type="spellEnd"/>
      <w:r w:rsidRPr="00445DB4">
        <w:rPr>
          <w:color w:val="000000"/>
          <w:sz w:val="28"/>
          <w:szCs w:val="28"/>
        </w:rPr>
        <w:t xml:space="preserve"> sorumlu tutulmuştur. “Bir binanın veya diğer yapı eserlerinin maliki, bunların yapımındaki bozukluklardan veya bakımındaki eksikliklerden doğan zararı gidermekle yükümlüdür.” “İntifa ve oturma hakkı sahipleri de binanın bakımındaki eksikliklerden doğan zararlardan malikle birlikte </w:t>
      </w:r>
      <w:proofErr w:type="spellStart"/>
      <w:r w:rsidRPr="00445DB4">
        <w:rPr>
          <w:color w:val="000000"/>
          <w:sz w:val="28"/>
          <w:szCs w:val="28"/>
        </w:rPr>
        <w:t>müteselsilen</w:t>
      </w:r>
      <w:proofErr w:type="spellEnd"/>
      <w:r w:rsidRPr="00445DB4">
        <w:rPr>
          <w:color w:val="000000"/>
          <w:sz w:val="28"/>
          <w:szCs w:val="28"/>
        </w:rPr>
        <w:t xml:space="preserve"> sorumludurlar.” “Sorumluların, bu sebeplerle kendilerine karşı sorumlu olan diğer kişilere </w:t>
      </w:r>
      <w:proofErr w:type="spellStart"/>
      <w:r w:rsidRPr="00445DB4">
        <w:rPr>
          <w:color w:val="000000"/>
          <w:sz w:val="28"/>
          <w:szCs w:val="28"/>
        </w:rPr>
        <w:t>rücu</w:t>
      </w:r>
      <w:proofErr w:type="spellEnd"/>
      <w:r w:rsidRPr="00445DB4">
        <w:rPr>
          <w:color w:val="000000"/>
          <w:sz w:val="28"/>
          <w:szCs w:val="28"/>
        </w:rPr>
        <w:t xml:space="preserve"> hakkı saklıdır." Bu sorumluluk kat maliklerinin ortak yer ve tesisatlar açısından vekili olan yönetici ve yönetim kurullarına da yöneltilebilir.</w:t>
      </w:r>
    </w:p>
    <w:p w:rsidR="00445DB4" w:rsidRPr="00445DB4" w:rsidRDefault="00445DB4" w:rsidP="00445DB4">
      <w:pPr>
        <w:pStyle w:val="NormalWeb"/>
        <w:spacing w:before="0" w:beforeAutospacing="0" w:after="0" w:afterAutospacing="0"/>
        <w:jc w:val="both"/>
        <w:rPr>
          <w:color w:val="000000"/>
          <w:sz w:val="28"/>
          <w:szCs w:val="28"/>
        </w:rPr>
      </w:pPr>
    </w:p>
    <w:p w:rsidR="00926092" w:rsidRDefault="00926092" w:rsidP="00926092">
      <w:pPr>
        <w:spacing w:after="0" w:line="240" w:lineRule="auto"/>
        <w:rPr>
          <w:rFonts w:ascii="Times New Roman" w:eastAsia="Times New Roman" w:hAnsi="Times New Roman" w:cs="Times New Roman"/>
          <w:sz w:val="24"/>
          <w:szCs w:val="24"/>
          <w:lang w:eastAsia="tr-TR"/>
        </w:rPr>
      </w:pPr>
    </w:p>
    <w:p w:rsidR="00926092" w:rsidRPr="001512FC" w:rsidRDefault="00926092" w:rsidP="00926092">
      <w:pPr>
        <w:spacing w:after="0" w:line="240" w:lineRule="auto"/>
        <w:rPr>
          <w:rFonts w:ascii="Times New Roman" w:eastAsia="Times New Roman" w:hAnsi="Times New Roman" w:cs="Times New Roman"/>
          <w:color w:val="FF0000"/>
          <w:sz w:val="24"/>
          <w:szCs w:val="24"/>
          <w:lang w:eastAsia="tr-TR"/>
        </w:rPr>
      </w:pPr>
      <w:r w:rsidRPr="001512FC">
        <w:rPr>
          <w:rFonts w:ascii="Times New Roman" w:eastAsia="Times New Roman" w:hAnsi="Times New Roman" w:cs="Times New Roman"/>
          <w:b/>
          <w:bCs/>
          <w:color w:val="FF0000"/>
          <w:sz w:val="28"/>
          <w:szCs w:val="28"/>
          <w:lang w:eastAsia="tr-TR"/>
        </w:rPr>
        <w:t>ASANSÖR KAZALARINDA SORUMLULUK KİME AİTTİR?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Her geçen gün artmakta olan nüfus yoğunluğu sebebiyle günümüz şehirlerinde, yerleşim ihtiyaçlarını karşılamak için tercih edilen dikey mimari hayatımızın gerçeği haline geldi. Bu sebeple kat sayısı arttıkça asansörlere duyulan ihtiyaç da artmakta. Hayatın doğal akışında vazgeçilmez bir ihtiyaç halini alan asansör kullanımı beraberinde bu asansörlerin bakım ve onarım konusunu da gündeme getirmektedir.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 xml:space="preserve">Ne yazık ki ülkemizde zaman </w:t>
      </w:r>
      <w:proofErr w:type="spellStart"/>
      <w:r w:rsidRPr="00926092">
        <w:rPr>
          <w:rFonts w:ascii="Times New Roman" w:eastAsia="Times New Roman" w:hAnsi="Times New Roman" w:cs="Times New Roman"/>
          <w:color w:val="676767"/>
          <w:sz w:val="28"/>
          <w:szCs w:val="28"/>
          <w:lang w:eastAsia="tr-TR"/>
        </w:rPr>
        <w:t>zaman</w:t>
      </w:r>
      <w:proofErr w:type="spellEnd"/>
      <w:r w:rsidRPr="00926092">
        <w:rPr>
          <w:rFonts w:ascii="Times New Roman" w:eastAsia="Times New Roman" w:hAnsi="Times New Roman" w:cs="Times New Roman"/>
          <w:color w:val="676767"/>
          <w:sz w:val="28"/>
          <w:szCs w:val="28"/>
          <w:lang w:eastAsia="tr-TR"/>
        </w:rPr>
        <w:t xml:space="preserve"> asansör bakım ve denetiminin düzenli yapılmadığı durumlar ortaya çıkabilmektedir. Asansörlerin kaza yapması veya düşmesi durumunda asansör kazlarından kimler sorumlu olur?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Türk Medeni Kanunu 684. maddesinde açıklandığı üzere asansör, bir binanın bütünleyici parçası olarak sayılmaktadır. Bu sebeple asansörde meydana gelebilecek ölümlü veya yaralamalı kazalarda, bina sahibinin kusursuz sorumluluğu söz konusu olacaktır.  Nitekim Türk Borçlar Kanunu 69. maddesinde, bir binanın sahibinin, binanın yapımındaki bozukluklardan veya bakımındaki eksikliklerden doğan zararı gidermekle yükümlü olduğu düzenlenmiştir. Bina sahipleri için öngörülen bu kusursuz sorumluluk hali, ağır ve geniş bir sorumluluk türüdür. Bina sahiplerinin kusursuz sorumluluğuna dayanarak tazminat talebinde bulunabileceği gibi ayrıca cezai yönden de sorumluluğu bulunan bina sahibine karşı ceza davası da açılabilmektedir. Ceza davasının sonucu tazminat davasında bina sahibinin kusurunun belirlenmesi önemli bir etkendir. Bu nedenle hem hukuk davasının hem de ceza davasının özenle takip edilmesi gerekmektedir.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Asansör İşletme ve Bakım Yönetmeliği’nin 14. Maddesinde bina sorumlusunun yükümlülükleri açıklanmıştır. Yönetmeliğe göre, bina sorumlusu, asansörün güvenli bir şekilde çalışmasını sağlamak üzere düzenli olarak bakımını ve yılda bir kez periyodik kontrolünü yaptırmaktan, bakım ve periyodik kontrol ücretinin ödenmesinden sorumludur.  Bina sorumlusu, asansörle ilgili herhangi bir tehlikeli durumu asansör monte eden firma veya onun yetkili servisine iletmesi ve yetkili servis tarafından müdahale edilene kadar gerekli güvenlik tedbirlerini almakla sorumludur. </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Bina sorumlusu, binadaki kat maliklerinin kendi aralarında seçeceği veya dışarıdan yetki vereceği kişi olabileceği gibi bizzat kat maliklerinin kendisi de olabilir. Bu kapsamda, asansörlerin bakım ve onarımından sorumlu olan kişiler, asansörü monte eden veya onun yetkili servisi ile bakım sözleşmesi imzalarlar. Bakım sözleşmesinin birden fazla asansörü kapsaması durumunda, bakım hizmeti sunulacak her bir asansöre ait asansör kimlik numarası ve asansörün açık adresi bu sözleşmede belirtilir. </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Bakım sözleşmesi ve yasal yönetmelik gereği, asansörlerin yılda en az 1 kez periyodik kontrolü yapıldıktan sonra güvensiz olarak tanımlanan asansörlere kırmızı renkli etiket A tipi muayene kuruluşu tarafından yapıştırılmaktadır. Kusurlu asansörlere sarı renkli etiket, hafif kusurlu asansörlere mavi renkli etiket, kusuru bulunmayan uygun asansörlere de yeşil renkli etiket A tipi muayene kuruluşu tarafından yapıştırılmaktadır. Bu etiketler asansörün kullanımına uygunluğu hakkında bilgi vermektedir.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Kırmızı renkli bilgi etiketi yapıştırılan ve güvensiz olarak tanımlanan asansörün kullanımına bina sorumlusu tarafından izin verilmemesi gerekmektedir. Bu asansörün güvenli hale getirilmesi bina sorumlusunca sağlanır. A tipi muayene kuruluşu tarafından tekrar takip kontrolü yapılır. Takip kontrolü neticesinde güvenli hale getirilmediği belirlenen asansör, ilgili idare tarafından mühürlenerek hizmetten men edilir. Güvensiz olarak tanımlanan asansörün güvenli hale getirilmeden çalıştırılmasından doğabilecek can ve mal kaybından bina sorumlusu mesuldür.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Meydana gelen asansör kazalarında, periyodik kontrolü yapılmayan asansörlerden bina sorumlusu yüzde yüz sorumludur. Eğer aylık bakım sözleşmesi varsa asansör bakım şirketinin de ihmal ve kusuru varsa, bina sorumlusu ile birlikte asansör bakım şirketi de sorumlu tutulmaktadır. Yani, asansör kazası yüzünden mağdur olan kişiler veya asansör kazası ölümle sonuçlandıysa ölen kişinin yakınları, başta bina sorumlusu olmak üzere ihmal ve kusuru olan asansör bakım şirketinden maddi ve manevi tazminat talebinde bulunabilmekte; bu kişiler hakkında ceza davası açabilmektedir.</w:t>
      </w:r>
    </w:p>
    <w:p w:rsidR="00926092" w:rsidRPr="00613A3F" w:rsidRDefault="00926092" w:rsidP="00926092">
      <w:pPr>
        <w:shd w:val="clear" w:color="auto" w:fill="FFFFFF"/>
        <w:spacing w:after="100" w:afterAutospacing="1" w:line="330" w:lineRule="atLeast"/>
        <w:jc w:val="both"/>
        <w:rPr>
          <w:rFonts w:ascii="Times New Roman" w:eastAsia="Times New Roman" w:hAnsi="Times New Roman" w:cs="Times New Roman"/>
          <w:b/>
          <w:color w:val="FF0000"/>
          <w:sz w:val="28"/>
          <w:szCs w:val="28"/>
          <w:lang w:eastAsia="tr-TR"/>
        </w:rPr>
      </w:pPr>
      <w:r w:rsidRPr="00613A3F">
        <w:rPr>
          <w:rFonts w:ascii="Times New Roman" w:eastAsia="Times New Roman" w:hAnsi="Times New Roman" w:cs="Times New Roman"/>
          <w:b/>
          <w:color w:val="FF0000"/>
          <w:sz w:val="28"/>
          <w:szCs w:val="28"/>
          <w:lang w:eastAsia="tr-TR"/>
        </w:rPr>
        <w:t>EMSAL KARAR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YARGITAY 4. HUKUK DAİRESİ</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Esas No: 2011 / 6669, Karar No: 2011 / 8407 Karar Tarihi: 14.07.2011</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 xml:space="preserve">ÖZÜ: SİTE YÖNETİM KURULU KUSURLARI NEDENİYLE YÖNETİM KURULU BAŞKANI E. D. İLE BİRLİKTE SORUMLU TUTULMALARI GEREKİR. DAVALI SİTE YÖNETİM KURULU BAŞKANI E. D.'İN </w:t>
      </w:r>
      <w:proofErr w:type="gramStart"/>
      <w:r w:rsidRPr="00926092">
        <w:rPr>
          <w:rFonts w:ascii="Times New Roman" w:eastAsia="Times New Roman" w:hAnsi="Times New Roman" w:cs="Times New Roman"/>
          <w:b/>
          <w:bCs/>
          <w:color w:val="676767"/>
          <w:sz w:val="28"/>
          <w:szCs w:val="28"/>
          <w:lang w:eastAsia="tr-TR"/>
        </w:rPr>
        <w:t>MAHKUM</w:t>
      </w:r>
      <w:proofErr w:type="gramEnd"/>
      <w:r w:rsidRPr="00926092">
        <w:rPr>
          <w:rFonts w:ascii="Times New Roman" w:eastAsia="Times New Roman" w:hAnsi="Times New Roman" w:cs="Times New Roman"/>
          <w:b/>
          <w:bCs/>
          <w:color w:val="676767"/>
          <w:sz w:val="28"/>
          <w:szCs w:val="28"/>
          <w:lang w:eastAsia="tr-TR"/>
        </w:rPr>
        <w:t xml:space="preserve"> OLMASI DİĞER YÖNETİM KURULU ÜYELERİNİ SORUMLULUKTAN KURTARMAZ. DAVALI ASANSÖR BAKIM ŞİRKETİ A...- SAN ŞİRKETİNİN ELEMANLARI DA KUSURLU BULUNMUŞ OLUP ÇALIŞANLARININ İHMAL VE KUSURLARINDAN DOLAYI  ŞİRKET OLARAK SORUMLU OLMASI GEREKİR. </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DAVA :</w:t>
      </w:r>
      <w:r w:rsidRPr="00926092">
        <w:rPr>
          <w:rFonts w:ascii="Times New Roman" w:eastAsia="Times New Roman" w:hAnsi="Times New Roman" w:cs="Times New Roman"/>
          <w:color w:val="676767"/>
          <w:sz w:val="28"/>
          <w:szCs w:val="28"/>
          <w:lang w:eastAsia="tr-TR"/>
        </w:rPr>
        <w:t> Davacı M. E. ve diğerleri vekili tarafından, davalı C. A. ve diğerleri aleyhine 01/07/2003 gününde verilen dilekçe ile maddi ve manevi tazminat istenmesi üzerine mahkemece yapılan yargılama sonunda; davalılar E. D</w:t>
      </w:r>
      <w:proofErr w:type="gramStart"/>
      <w:r w:rsidRPr="00926092">
        <w:rPr>
          <w:rFonts w:ascii="Times New Roman" w:eastAsia="Times New Roman" w:hAnsi="Times New Roman" w:cs="Times New Roman"/>
          <w:color w:val="676767"/>
          <w:sz w:val="28"/>
          <w:szCs w:val="28"/>
          <w:lang w:eastAsia="tr-TR"/>
        </w:rPr>
        <w:t>.,</w:t>
      </w:r>
      <w:proofErr w:type="gramEnd"/>
      <w:r w:rsidRPr="00926092">
        <w:rPr>
          <w:rFonts w:ascii="Times New Roman" w:eastAsia="Times New Roman" w:hAnsi="Times New Roman" w:cs="Times New Roman"/>
          <w:color w:val="676767"/>
          <w:sz w:val="28"/>
          <w:szCs w:val="28"/>
          <w:lang w:eastAsia="tr-TR"/>
        </w:rPr>
        <w:t xml:space="preserve"> C. A., E. K. ile H. A. hakkındaki davanın kısmen kabulüne, diğer davalılar hakkındaki davanın reddine dair verilen 30/12/2010 günlü kararın Yargıtay'ca incelenmesi davacılar ile davalı E. D. vasisi taraflarından süresi içinde istenilmekle temyiz dilekçelerinin kabulüne karar verildikten sonra tetkik hakimi tarafından hazırlanan rapor ile dosya içerisindeki kağıtlar incelenerek gereği görüşüldü: </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KARAR: </w:t>
      </w:r>
      <w:r w:rsidRPr="00926092">
        <w:rPr>
          <w:rFonts w:ascii="Times New Roman" w:eastAsia="Times New Roman" w:hAnsi="Times New Roman" w:cs="Times New Roman"/>
          <w:color w:val="676767"/>
          <w:sz w:val="28"/>
          <w:szCs w:val="28"/>
          <w:lang w:eastAsia="tr-TR"/>
        </w:rPr>
        <w:t>1- Dosyadaki yazılara, kararın dayandığı kanıtlarla yasaya uygun gerektirici nedenlere, özellikle delillerin değerlendirilmesinde bir isabetsizlik görülmemesine göre tarafların aşağıdaki bendin kapsamı dışında kalan temyiz itirazları reddedilmelidir. </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2- Tarafların diğer temyiz itirazlarına gelince; dava, davacıların desteğinin bindiği asansörün düşmesi sonucunda ölümü nedeniyle maddi ve manevi tazminat istemine ilişkindir. Yerel mahkemece, ceza davası sonucu kusurları bulunduğu belirlenen G... Sitesi yöneticisi E. D</w:t>
      </w:r>
      <w:proofErr w:type="gramStart"/>
      <w:r w:rsidRPr="00926092">
        <w:rPr>
          <w:rFonts w:ascii="Times New Roman" w:eastAsia="Times New Roman" w:hAnsi="Times New Roman" w:cs="Times New Roman"/>
          <w:color w:val="676767"/>
          <w:sz w:val="28"/>
          <w:szCs w:val="28"/>
          <w:lang w:eastAsia="tr-TR"/>
        </w:rPr>
        <w:t>.,</w:t>
      </w:r>
      <w:proofErr w:type="gramEnd"/>
      <w:r w:rsidRPr="00926092">
        <w:rPr>
          <w:rFonts w:ascii="Times New Roman" w:eastAsia="Times New Roman" w:hAnsi="Times New Roman" w:cs="Times New Roman"/>
          <w:color w:val="676767"/>
          <w:sz w:val="28"/>
          <w:szCs w:val="28"/>
          <w:lang w:eastAsia="tr-TR"/>
        </w:rPr>
        <w:t xml:space="preserve"> asansör bakım şirketi müdürü C. A. ve asansör bakım şirketinin site görevlileri E. K. ile H. A. hakkındaki davanın bir bölümünün kabulüne, diğer davalılar hakkındaki davanın reddine karar verilmiştir. Karar davacılar ile davalılardan E. D. tarafından temyiz edilmiştir.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 xml:space="preserve">Davacılar davalarını G... Sitesi yönetim kurulu başkan ve üyeleri ile asansörün bakımını yapan A...- San Asansör Müh. </w:t>
      </w:r>
      <w:proofErr w:type="gramStart"/>
      <w:r w:rsidRPr="00926092">
        <w:rPr>
          <w:rFonts w:ascii="Times New Roman" w:eastAsia="Times New Roman" w:hAnsi="Times New Roman" w:cs="Times New Roman"/>
          <w:color w:val="676767"/>
          <w:sz w:val="28"/>
          <w:szCs w:val="28"/>
          <w:lang w:eastAsia="tr-TR"/>
        </w:rPr>
        <w:t>San.</w:t>
      </w:r>
      <w:proofErr w:type="spellStart"/>
      <w:r w:rsidRPr="00926092">
        <w:rPr>
          <w:rFonts w:ascii="Times New Roman" w:eastAsia="Times New Roman" w:hAnsi="Times New Roman" w:cs="Times New Roman"/>
          <w:color w:val="676767"/>
          <w:sz w:val="28"/>
          <w:szCs w:val="28"/>
          <w:lang w:eastAsia="tr-TR"/>
        </w:rPr>
        <w:t>Ltd.Şti'ne</w:t>
      </w:r>
      <w:proofErr w:type="spellEnd"/>
      <w:proofErr w:type="gramEnd"/>
      <w:r w:rsidRPr="00926092">
        <w:rPr>
          <w:rFonts w:ascii="Times New Roman" w:eastAsia="Times New Roman" w:hAnsi="Times New Roman" w:cs="Times New Roman"/>
          <w:color w:val="676767"/>
          <w:sz w:val="28"/>
          <w:szCs w:val="28"/>
          <w:lang w:eastAsia="tr-TR"/>
        </w:rPr>
        <w:t xml:space="preserve"> karşı da yöneltmişlerdir. Ceza Mahkemesi dosyasında tüzel kişilerin sorumluluğu bulunmayacağından gerçek kişiler asansör firması müdürü C. A. ile sitenin yönetim kurulu başkanı E. D. kusurları oranında cezalandırılmışlardır. Ceza Mahkemesinin hükme esas aldığı 15.3.2004 tarihli bilirkişi raporuna göre asansörün işletme ruhsatının olmadığı, yıllık kontrollerinin yaptırılmadığı, yetki belgesi olmayan personele asansörün bakım ve kontrol işlerinin yaptırıldığı ve eksik halat kepçesi ve düzgün çalışmayan paraşüt fren sistemi ile asansörün çalışmasına izin verildiği anlaşılmaktadır. Davalı site yönetim kurulu asansörün bakımı için davalı A...- San Ltd. Şti ile sözleşme yapmıştır. Bilirkişi raporu ile de belirlendiği üzere hem site yönetimi hem de asansör bakım şirketi asansörlerin eski olduğunu, tehlike arz ettiğini,  güvenlikli olmadığını bildikleri halde </w:t>
      </w:r>
      <w:proofErr w:type="gramStart"/>
      <w:r w:rsidRPr="00926092">
        <w:rPr>
          <w:rFonts w:ascii="Times New Roman" w:eastAsia="Times New Roman" w:hAnsi="Times New Roman" w:cs="Times New Roman"/>
          <w:color w:val="676767"/>
          <w:sz w:val="28"/>
          <w:szCs w:val="28"/>
          <w:lang w:eastAsia="tr-TR"/>
        </w:rPr>
        <w:t>revizyona</w:t>
      </w:r>
      <w:proofErr w:type="gramEnd"/>
      <w:r w:rsidRPr="00926092">
        <w:rPr>
          <w:rFonts w:ascii="Times New Roman" w:eastAsia="Times New Roman" w:hAnsi="Times New Roman" w:cs="Times New Roman"/>
          <w:color w:val="676767"/>
          <w:sz w:val="28"/>
          <w:szCs w:val="28"/>
          <w:lang w:eastAsia="tr-TR"/>
        </w:rPr>
        <w:t xml:space="preserve"> tabi tutarak yenilememeleri ve aylık bakım kartlarını düzenlememek ve kontrol etmemekle kusurları bulunması nedeniyle desteğin içinde bulunduğu asansörün düşmesine ve sonuçta da desteğin ölümüne neden olmuşlardır.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color w:val="676767"/>
          <w:sz w:val="28"/>
          <w:szCs w:val="28"/>
          <w:lang w:eastAsia="tr-TR"/>
        </w:rPr>
        <w:t>Site yönetim kurulu kusurları nedeniyle yönetim kurulu başkanı E. D. ile birlikte sorumlu tutulmaları gerekir. Davalı site yönetim kurulu başkanı E. D.'in mahkûm olması diğer yönetim kurulu üyelerini sorumluluktan kurtarmaz. Davalı asansör bakım şirketi A...- San şirketinin elemanları da kusurlu bulunmuş olup çalışanlarının ihmal ve kusurlarından dolayı şirket olarak sorumlu olması gerekir. Yerel mahkemece yönetim kurulu başkanı E. D. yanında yönetim kurulu üyeleri N. E</w:t>
      </w:r>
      <w:proofErr w:type="gramStart"/>
      <w:r w:rsidRPr="00926092">
        <w:rPr>
          <w:rFonts w:ascii="Times New Roman" w:eastAsia="Times New Roman" w:hAnsi="Times New Roman" w:cs="Times New Roman"/>
          <w:color w:val="676767"/>
          <w:sz w:val="28"/>
          <w:szCs w:val="28"/>
          <w:lang w:eastAsia="tr-TR"/>
        </w:rPr>
        <w:t>.,</w:t>
      </w:r>
      <w:proofErr w:type="gramEnd"/>
      <w:r w:rsidRPr="00926092">
        <w:rPr>
          <w:rFonts w:ascii="Times New Roman" w:eastAsia="Times New Roman" w:hAnsi="Times New Roman" w:cs="Times New Roman"/>
          <w:color w:val="676767"/>
          <w:sz w:val="28"/>
          <w:szCs w:val="28"/>
          <w:lang w:eastAsia="tr-TR"/>
        </w:rPr>
        <w:t xml:space="preserve"> H. B., C. D. ve O. D.'in ayrıca A...- San asansör müh. San. Ltd. </w:t>
      </w:r>
      <w:proofErr w:type="spellStart"/>
      <w:r w:rsidRPr="00926092">
        <w:rPr>
          <w:rFonts w:ascii="Times New Roman" w:eastAsia="Times New Roman" w:hAnsi="Times New Roman" w:cs="Times New Roman"/>
          <w:color w:val="676767"/>
          <w:sz w:val="28"/>
          <w:szCs w:val="28"/>
          <w:lang w:eastAsia="tr-TR"/>
        </w:rPr>
        <w:t>Şti.'nin</w:t>
      </w:r>
      <w:proofErr w:type="spellEnd"/>
      <w:r w:rsidRPr="00926092">
        <w:rPr>
          <w:rFonts w:ascii="Times New Roman" w:eastAsia="Times New Roman" w:hAnsi="Times New Roman" w:cs="Times New Roman"/>
          <w:color w:val="676767"/>
          <w:sz w:val="28"/>
          <w:szCs w:val="28"/>
          <w:lang w:eastAsia="tr-TR"/>
        </w:rPr>
        <w:t xml:space="preserve"> de diğer sorumlu tutulan davalılar ile birlikte uğranılan zarardan </w:t>
      </w:r>
      <w:proofErr w:type="spellStart"/>
      <w:r w:rsidRPr="00926092">
        <w:rPr>
          <w:rFonts w:ascii="Times New Roman" w:eastAsia="Times New Roman" w:hAnsi="Times New Roman" w:cs="Times New Roman"/>
          <w:color w:val="676767"/>
          <w:sz w:val="28"/>
          <w:szCs w:val="28"/>
          <w:lang w:eastAsia="tr-TR"/>
        </w:rPr>
        <w:t>müteselsilen</w:t>
      </w:r>
      <w:proofErr w:type="spellEnd"/>
      <w:r w:rsidRPr="00926092">
        <w:rPr>
          <w:rFonts w:ascii="Times New Roman" w:eastAsia="Times New Roman" w:hAnsi="Times New Roman" w:cs="Times New Roman"/>
          <w:color w:val="676767"/>
          <w:sz w:val="28"/>
          <w:szCs w:val="28"/>
          <w:lang w:eastAsia="tr-TR"/>
        </w:rPr>
        <w:t xml:space="preserve"> sorumlu tutulmaları gerekirken adı gecen davalılar yönünden davanın reddine karar verilmiş olması usul ve yasaya aykırı bulunduğundan kararın bozulması gerekmiştir.</w:t>
      </w:r>
    </w:p>
    <w:p w:rsidR="00926092" w:rsidRPr="00926092" w:rsidRDefault="00926092" w:rsidP="00926092">
      <w:pPr>
        <w:shd w:val="clear" w:color="auto" w:fill="FFFFFF"/>
        <w:spacing w:after="100" w:afterAutospacing="1" w:line="330" w:lineRule="atLeast"/>
        <w:jc w:val="both"/>
        <w:rPr>
          <w:rFonts w:ascii="Times New Roman" w:eastAsia="Times New Roman" w:hAnsi="Times New Roman" w:cs="Times New Roman"/>
          <w:color w:val="676767"/>
          <w:sz w:val="28"/>
          <w:szCs w:val="28"/>
          <w:lang w:eastAsia="tr-TR"/>
        </w:rPr>
      </w:pPr>
      <w:r w:rsidRPr="00926092">
        <w:rPr>
          <w:rFonts w:ascii="Times New Roman" w:eastAsia="Times New Roman" w:hAnsi="Times New Roman" w:cs="Times New Roman"/>
          <w:b/>
          <w:bCs/>
          <w:color w:val="676767"/>
          <w:sz w:val="28"/>
          <w:szCs w:val="28"/>
          <w:lang w:eastAsia="tr-TR"/>
        </w:rPr>
        <w:t>SONUÇ:</w:t>
      </w:r>
      <w:r w:rsidRPr="00926092">
        <w:rPr>
          <w:rFonts w:ascii="Times New Roman" w:eastAsia="Times New Roman" w:hAnsi="Times New Roman" w:cs="Times New Roman"/>
          <w:color w:val="676767"/>
          <w:sz w:val="28"/>
          <w:szCs w:val="28"/>
          <w:lang w:eastAsia="tr-TR"/>
        </w:rPr>
        <w:t> Temyiz olunan kararın yukarıda ( 2 ) sayılı bentte gösterilen nedenlerle taraflar yararına bozulmasına, tarafların diğer temyiz itirazlarının ilk bentteki nedenle reddine ve temyiz eden taraflardan peşin alınan harçların istekleri halinde geri verilmesine, 14.07.2011 gününde oybirliğiyle karar verildi.</w:t>
      </w:r>
    </w:p>
    <w:p w:rsidR="00D94EFC" w:rsidRPr="00926092" w:rsidRDefault="00D94EFC" w:rsidP="00926092">
      <w:pPr>
        <w:jc w:val="both"/>
        <w:rPr>
          <w:rFonts w:ascii="Times New Roman" w:hAnsi="Times New Roman" w:cs="Times New Roman"/>
          <w:sz w:val="28"/>
          <w:szCs w:val="28"/>
        </w:rPr>
      </w:pPr>
    </w:p>
    <w:sectPr w:rsidR="00D94EFC" w:rsidRPr="00926092" w:rsidSect="00D94E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26092"/>
    <w:rsid w:val="001512FC"/>
    <w:rsid w:val="00255444"/>
    <w:rsid w:val="002F0909"/>
    <w:rsid w:val="00445DB4"/>
    <w:rsid w:val="00613A3F"/>
    <w:rsid w:val="00926092"/>
    <w:rsid w:val="009262FF"/>
    <w:rsid w:val="00986A78"/>
    <w:rsid w:val="00D94E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C"/>
  </w:style>
  <w:style w:type="paragraph" w:styleId="Balk2">
    <w:name w:val="heading 2"/>
    <w:basedOn w:val="Normal"/>
    <w:link w:val="Balk2Char"/>
    <w:uiPriority w:val="9"/>
    <w:qFormat/>
    <w:rsid w:val="0092609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next w:val="Normal"/>
    <w:link w:val="Balk4Char"/>
    <w:uiPriority w:val="9"/>
    <w:unhideWhenUsed/>
    <w:qFormat/>
    <w:rsid w:val="009260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2609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26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6092"/>
    <w:rPr>
      <w:b/>
      <w:bCs/>
    </w:rPr>
  </w:style>
  <w:style w:type="character" w:customStyle="1" w:styleId="Balk4Char">
    <w:name w:val="Başlık 4 Char"/>
    <w:basedOn w:val="VarsaylanParagrafYazTipi"/>
    <w:link w:val="Balk4"/>
    <w:uiPriority w:val="9"/>
    <w:rsid w:val="00926092"/>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semiHidden/>
    <w:unhideWhenUsed/>
    <w:rsid w:val="00926092"/>
    <w:rPr>
      <w:color w:val="0000FF"/>
      <w:u w:val="single"/>
    </w:rPr>
  </w:style>
</w:styles>
</file>

<file path=word/webSettings.xml><?xml version="1.0" encoding="utf-8"?>
<w:webSettings xmlns:r="http://schemas.openxmlformats.org/officeDocument/2006/relationships" xmlns:w="http://schemas.openxmlformats.org/wordprocessingml/2006/main">
  <w:divs>
    <w:div w:id="382557278">
      <w:bodyDiv w:val="1"/>
      <w:marLeft w:val="0"/>
      <w:marRight w:val="0"/>
      <w:marTop w:val="0"/>
      <w:marBottom w:val="0"/>
      <w:divBdr>
        <w:top w:val="none" w:sz="0" w:space="0" w:color="auto"/>
        <w:left w:val="none" w:sz="0" w:space="0" w:color="auto"/>
        <w:bottom w:val="none" w:sz="0" w:space="0" w:color="auto"/>
        <w:right w:val="none" w:sz="0" w:space="0" w:color="auto"/>
      </w:divBdr>
    </w:div>
    <w:div w:id="920871849">
      <w:bodyDiv w:val="1"/>
      <w:marLeft w:val="0"/>
      <w:marRight w:val="0"/>
      <w:marTop w:val="0"/>
      <w:marBottom w:val="0"/>
      <w:divBdr>
        <w:top w:val="none" w:sz="0" w:space="0" w:color="auto"/>
        <w:left w:val="none" w:sz="0" w:space="0" w:color="auto"/>
        <w:bottom w:val="none" w:sz="0" w:space="0" w:color="auto"/>
        <w:right w:val="none" w:sz="0" w:space="0" w:color="auto"/>
      </w:divBdr>
    </w:div>
    <w:div w:id="1097092366">
      <w:bodyDiv w:val="1"/>
      <w:marLeft w:val="0"/>
      <w:marRight w:val="0"/>
      <w:marTop w:val="0"/>
      <w:marBottom w:val="0"/>
      <w:divBdr>
        <w:top w:val="none" w:sz="0" w:space="0" w:color="auto"/>
        <w:left w:val="none" w:sz="0" w:space="0" w:color="auto"/>
        <w:bottom w:val="none" w:sz="0" w:space="0" w:color="auto"/>
        <w:right w:val="none" w:sz="0" w:space="0" w:color="auto"/>
      </w:divBdr>
    </w:div>
    <w:div w:id="1636256293">
      <w:bodyDiv w:val="1"/>
      <w:marLeft w:val="0"/>
      <w:marRight w:val="0"/>
      <w:marTop w:val="0"/>
      <w:marBottom w:val="0"/>
      <w:divBdr>
        <w:top w:val="none" w:sz="0" w:space="0" w:color="auto"/>
        <w:left w:val="none" w:sz="0" w:space="0" w:color="auto"/>
        <w:bottom w:val="none" w:sz="0" w:space="0" w:color="auto"/>
        <w:right w:val="none" w:sz="0" w:space="0" w:color="auto"/>
      </w:divBdr>
      <w:divsChild>
        <w:div w:id="511182457">
          <w:marLeft w:val="0"/>
          <w:marRight w:val="0"/>
          <w:marTop w:val="480"/>
          <w:marBottom w:val="480"/>
          <w:divBdr>
            <w:top w:val="none" w:sz="0" w:space="0" w:color="auto"/>
            <w:left w:val="none" w:sz="0" w:space="0" w:color="auto"/>
            <w:bottom w:val="none" w:sz="0" w:space="0" w:color="auto"/>
            <w:right w:val="none" w:sz="0" w:space="0" w:color="auto"/>
          </w:divBdr>
          <w:divsChild>
            <w:div w:id="729696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38282696">
      <w:bodyDiv w:val="1"/>
      <w:marLeft w:val="0"/>
      <w:marRight w:val="0"/>
      <w:marTop w:val="0"/>
      <w:marBottom w:val="0"/>
      <w:divBdr>
        <w:top w:val="none" w:sz="0" w:space="0" w:color="auto"/>
        <w:left w:val="none" w:sz="0" w:space="0" w:color="auto"/>
        <w:bottom w:val="none" w:sz="0" w:space="0" w:color="auto"/>
        <w:right w:val="none" w:sz="0" w:space="0" w:color="auto"/>
      </w:divBdr>
      <w:divsChild>
        <w:div w:id="1929266227">
          <w:marLeft w:val="0"/>
          <w:marRight w:val="0"/>
          <w:marTop w:val="480"/>
          <w:marBottom w:val="480"/>
          <w:divBdr>
            <w:top w:val="none" w:sz="0" w:space="0" w:color="auto"/>
            <w:left w:val="none" w:sz="0" w:space="0" w:color="auto"/>
            <w:bottom w:val="none" w:sz="0" w:space="0" w:color="auto"/>
            <w:right w:val="none" w:sz="0" w:space="0" w:color="auto"/>
          </w:divBdr>
          <w:divsChild>
            <w:div w:id="6583093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vzuatNo=31394&amp;MevzuatTur=7&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2441</Words>
  <Characters>13917</Characters>
  <Application>Microsoft Office Word</Application>
  <DocSecurity>0</DocSecurity>
  <Lines>115</Lines>
  <Paragraphs>32</Paragraphs>
  <ScaleCrop>false</ScaleCrop>
  <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2024-02-20T10:16:00Z</dcterms:created>
  <dcterms:modified xsi:type="dcterms:W3CDTF">2024-02-20T11:52:00Z</dcterms:modified>
</cp:coreProperties>
</file>