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F9" w:rsidRDefault="00F71DFD" w:rsidP="00003182">
      <w:pPr>
        <w:pStyle w:val="Balk1"/>
        <w:spacing w:before="0"/>
        <w:jc w:val="both"/>
        <w:rPr>
          <w:rFonts w:ascii="Arial" w:hAnsi="Arial" w:cs="Arial"/>
          <w:color w:val="FFFFFF"/>
          <w:sz w:val="24"/>
          <w:szCs w:val="24"/>
        </w:rPr>
      </w:pPr>
      <w:r w:rsidRPr="00003182">
        <w:rPr>
          <w:rFonts w:ascii="Arial" w:hAnsi="Arial" w:cs="Arial"/>
          <w:color w:val="767676"/>
          <w:sz w:val="24"/>
          <w:szCs w:val="24"/>
        </w:rPr>
        <w:t xml:space="preserve">Gıda Bankacılığı </w:t>
      </w:r>
      <w:proofErr w:type="gramStart"/>
      <w:r w:rsidRPr="00003182">
        <w:rPr>
          <w:rFonts w:ascii="Arial" w:hAnsi="Arial" w:cs="Arial"/>
          <w:color w:val="767676"/>
          <w:sz w:val="24"/>
          <w:szCs w:val="24"/>
        </w:rPr>
        <w:t>Nedir?</w:t>
      </w:r>
      <w:proofErr w:type="spellStart"/>
      <w:r w:rsidRPr="00003182">
        <w:rPr>
          <w:rFonts w:ascii="Arial" w:hAnsi="Arial" w:cs="Arial"/>
          <w:color w:val="FFFFFF"/>
          <w:sz w:val="24"/>
          <w:szCs w:val="24"/>
        </w:rPr>
        <w:t>Gı</w:t>
      </w:r>
      <w:proofErr w:type="spellEnd"/>
      <w:proofErr w:type="gramEnd"/>
    </w:p>
    <w:p w:rsidR="001A4DF9" w:rsidRPr="001A4DF9" w:rsidRDefault="00F71DFD" w:rsidP="001A4DF9">
      <w:pPr>
        <w:pStyle w:val="NormalWeb"/>
        <w:jc w:val="both"/>
        <w:textAlignment w:val="baseline"/>
        <w:rPr>
          <w:rFonts w:ascii="Poppins" w:hAnsi="Poppins"/>
          <w:color w:val="000000"/>
        </w:rPr>
      </w:pPr>
      <w:proofErr w:type="spellStart"/>
      <w:r w:rsidRPr="00003182">
        <w:rPr>
          <w:rFonts w:ascii="Arial" w:hAnsi="Arial" w:cs="Arial"/>
          <w:color w:val="FFFFFF"/>
        </w:rPr>
        <w:t>d</w:t>
      </w:r>
      <w:r w:rsidR="001A4DF9" w:rsidRPr="001A4DF9">
        <w:rPr>
          <w:rFonts w:ascii="Poppins" w:hAnsi="Poppins"/>
          <w:color w:val="000000"/>
        </w:rPr>
        <w:t>Gıda</w:t>
      </w:r>
      <w:proofErr w:type="spellEnd"/>
      <w:r w:rsidR="001A4DF9" w:rsidRPr="001A4DF9">
        <w:rPr>
          <w:rFonts w:ascii="Poppins" w:hAnsi="Poppins"/>
          <w:color w:val="000000"/>
        </w:rPr>
        <w:t xml:space="preserve"> bankacılığı üretim fazlası olup bağışlanan her türlü gıda, temizlik, market ve tekstil ürünlerini tedarik edip uygun şartlarda muhafaza ederek firmaların bağışladığı ürünleri kurumlar aracılığıyla ihtiyaç sahibi kişilere ulaştıran, bağışçılar ile vatandaşlar arasında köprü vazifesi gören bir sistemdir.</w:t>
      </w:r>
    </w:p>
    <w:p w:rsidR="001A4DF9" w:rsidRPr="001A4DF9" w:rsidRDefault="001A4DF9" w:rsidP="001A4DF9">
      <w:pPr>
        <w:spacing w:before="100" w:beforeAutospacing="1" w:after="100" w:afterAutospacing="1" w:line="240" w:lineRule="auto"/>
        <w:jc w:val="both"/>
        <w:textAlignment w:val="baseline"/>
        <w:rPr>
          <w:rFonts w:ascii="Poppins" w:eastAsia="Times New Roman" w:hAnsi="Poppins" w:cs="Times New Roman"/>
          <w:color w:val="000000"/>
          <w:sz w:val="24"/>
          <w:szCs w:val="24"/>
          <w:lang w:eastAsia="tr-TR"/>
        </w:rPr>
      </w:pPr>
      <w:r w:rsidRPr="001A4DF9">
        <w:rPr>
          <w:rFonts w:ascii="Poppins" w:eastAsia="Times New Roman" w:hAnsi="Poppins" w:cs="Times New Roman"/>
          <w:color w:val="000000"/>
          <w:sz w:val="24"/>
          <w:szCs w:val="24"/>
          <w:lang w:eastAsia="tr-TR"/>
        </w:rPr>
        <w:t>Gıda Bankacılığının vergisel teşvik boyutu zaman içerisinde gelişmiş ve çeşitli değişikliklere uğramıştır. Yapılan değişiklikler şu şekildedir;</w:t>
      </w:r>
    </w:p>
    <w:p w:rsidR="001A4DF9" w:rsidRPr="001A4DF9" w:rsidRDefault="001A4DF9" w:rsidP="001A4DF9">
      <w:pPr>
        <w:numPr>
          <w:ilvl w:val="0"/>
          <w:numId w:val="2"/>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r w:rsidRPr="001A4DF9">
        <w:rPr>
          <w:rFonts w:ascii="inherit" w:eastAsia="Times New Roman" w:hAnsi="inherit" w:cs="Times New Roman"/>
          <w:color w:val="000000"/>
          <w:sz w:val="24"/>
          <w:szCs w:val="24"/>
          <w:lang w:eastAsia="tr-TR"/>
        </w:rPr>
        <w:t xml:space="preserve">193 sayılı Gelir Vergisi Kanunun 40 ve 89 uncu maddelerinde yapılan değişiklikler </w:t>
      </w:r>
      <w:proofErr w:type="gramStart"/>
      <w:r w:rsidRPr="001A4DF9">
        <w:rPr>
          <w:rFonts w:ascii="inherit" w:eastAsia="Times New Roman" w:hAnsi="inherit" w:cs="Times New Roman"/>
          <w:color w:val="000000"/>
          <w:sz w:val="24"/>
          <w:szCs w:val="24"/>
          <w:lang w:eastAsia="tr-TR"/>
        </w:rPr>
        <w:t>ile,</w:t>
      </w:r>
      <w:proofErr w:type="gramEnd"/>
      <w:r w:rsidRPr="001A4DF9">
        <w:rPr>
          <w:rFonts w:ascii="inherit" w:eastAsia="Times New Roman" w:hAnsi="inherit" w:cs="Times New Roman"/>
          <w:color w:val="000000"/>
          <w:sz w:val="24"/>
          <w:szCs w:val="24"/>
          <w:lang w:eastAsia="tr-TR"/>
        </w:rPr>
        <w:t xml:space="preserve"> fakirlere yardım amacıyla gıda bankacılığı faaliyetinde bulunan dernek ve vakıflara bağışlanan gıda maddelerinin maliyet bedelinin vergi matrahının tespitinde gider olarak dikkate alınabilmesi imkânı sağlanmıştır. Önceden sadece gıda iken 5281 sayılı Kanun ile yapılan değişiklikle gıda yanında temizlik, giyim ve yakacak maddeleri de kapsam içerisine alınmıştır.</w:t>
      </w:r>
    </w:p>
    <w:p w:rsidR="001A4DF9" w:rsidRPr="001A4DF9" w:rsidRDefault="001A4DF9" w:rsidP="001A4DF9">
      <w:pPr>
        <w:numPr>
          <w:ilvl w:val="0"/>
          <w:numId w:val="2"/>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r w:rsidRPr="001A4DF9">
        <w:rPr>
          <w:rFonts w:ascii="inherit" w:eastAsia="Times New Roman" w:hAnsi="inherit" w:cs="Times New Roman"/>
          <w:color w:val="000000"/>
          <w:sz w:val="24"/>
          <w:szCs w:val="24"/>
          <w:lang w:eastAsia="tr-TR"/>
        </w:rPr>
        <w:t>25.12.2003 Tarih ve 5035 sayılı gıda bankacılığını düzenleyen yasasın 14 maddesinde “fakirlere yardım amacıyla gıda bankacılığı faaliyetinde bulunan dernek ve vakıflara Maliye Bakanlığınca belirlenen usul ve esaslar çerçevesinde bağışlanan gıda maddelerinin maliyet bedelinin tamamı, yıllık beyanname ile bildirilen gelirden indirilir.” İbaresi yer almaktadır.</w:t>
      </w:r>
    </w:p>
    <w:p w:rsidR="001A4DF9" w:rsidRPr="001A4DF9" w:rsidRDefault="001A4DF9" w:rsidP="001A4DF9">
      <w:pPr>
        <w:numPr>
          <w:ilvl w:val="0"/>
          <w:numId w:val="2"/>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r w:rsidRPr="001A4DF9">
        <w:rPr>
          <w:rFonts w:ascii="inherit" w:eastAsia="Times New Roman" w:hAnsi="inherit" w:cs="Times New Roman"/>
          <w:color w:val="000000"/>
          <w:sz w:val="24"/>
          <w:szCs w:val="24"/>
          <w:lang w:eastAsia="tr-TR"/>
        </w:rPr>
        <w:t>Buna göre, Gıda Bankacılığı kapsamında gıda, temizlik, giyim ve yakacak maddesi bağışlayan gelir ve kurumlar vergisi mükellefleri bağışa konu malların maliyet bedellerini vergiye tabi kazancın tespitinde gider olarak göz önünde bulundurabileceklerdir.</w:t>
      </w:r>
    </w:p>
    <w:p w:rsidR="001A4DF9" w:rsidRPr="001A4DF9" w:rsidRDefault="001A4DF9" w:rsidP="001A4DF9">
      <w:pPr>
        <w:numPr>
          <w:ilvl w:val="0"/>
          <w:numId w:val="2"/>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r w:rsidRPr="001A4DF9">
        <w:rPr>
          <w:rFonts w:ascii="inherit" w:eastAsia="Times New Roman" w:hAnsi="inherit" w:cs="Times New Roman"/>
          <w:color w:val="000000"/>
          <w:sz w:val="24"/>
          <w:szCs w:val="24"/>
          <w:lang w:eastAsia="tr-TR"/>
        </w:rPr>
        <w:t>Ayrıca, gıda bankacılığı faaliyetinde bulunan dernek ve vakıflara bağışlanan malların maliyet bedellerinin tamamı, yıllık beyanname ile bildirilen gelirden indirilebilmektedir.</w:t>
      </w:r>
    </w:p>
    <w:p w:rsidR="001A4DF9" w:rsidRPr="001A4DF9" w:rsidRDefault="001A4DF9" w:rsidP="001A4DF9">
      <w:pPr>
        <w:numPr>
          <w:ilvl w:val="0"/>
          <w:numId w:val="2"/>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r w:rsidRPr="001A4DF9">
        <w:rPr>
          <w:rFonts w:ascii="inherit" w:eastAsia="Times New Roman" w:hAnsi="inherit" w:cs="Times New Roman"/>
          <w:color w:val="000000"/>
          <w:sz w:val="24"/>
          <w:szCs w:val="24"/>
          <w:lang w:eastAsia="tr-TR"/>
        </w:rPr>
        <w:t xml:space="preserve">Konu ile ilgili düzenleme </w:t>
      </w:r>
      <w:proofErr w:type="gramStart"/>
      <w:r w:rsidRPr="001A4DF9">
        <w:rPr>
          <w:rFonts w:ascii="inherit" w:eastAsia="Times New Roman" w:hAnsi="inherit" w:cs="Times New Roman"/>
          <w:color w:val="000000"/>
          <w:sz w:val="24"/>
          <w:szCs w:val="24"/>
          <w:lang w:eastAsia="tr-TR"/>
        </w:rPr>
        <w:t>21/03/2004</w:t>
      </w:r>
      <w:proofErr w:type="gramEnd"/>
      <w:r w:rsidRPr="001A4DF9">
        <w:rPr>
          <w:rFonts w:ascii="inherit" w:eastAsia="Times New Roman" w:hAnsi="inherit" w:cs="Times New Roman"/>
          <w:color w:val="000000"/>
          <w:sz w:val="24"/>
          <w:szCs w:val="24"/>
          <w:lang w:eastAsia="tr-TR"/>
        </w:rPr>
        <w:t xml:space="preserve"> tarih ve 251 </w:t>
      </w:r>
      <w:proofErr w:type="spellStart"/>
      <w:r w:rsidRPr="001A4DF9">
        <w:rPr>
          <w:rFonts w:ascii="inherit" w:eastAsia="Times New Roman" w:hAnsi="inherit" w:cs="Times New Roman"/>
          <w:color w:val="000000"/>
          <w:sz w:val="24"/>
          <w:szCs w:val="24"/>
          <w:lang w:eastAsia="tr-TR"/>
        </w:rPr>
        <w:t>nolu</w:t>
      </w:r>
      <w:proofErr w:type="spellEnd"/>
      <w:r w:rsidRPr="001A4DF9">
        <w:rPr>
          <w:rFonts w:ascii="inherit" w:eastAsia="Times New Roman" w:hAnsi="inherit" w:cs="Times New Roman"/>
          <w:color w:val="000000"/>
          <w:sz w:val="24"/>
          <w:szCs w:val="24"/>
          <w:lang w:eastAsia="tr-TR"/>
        </w:rPr>
        <w:t xml:space="preserve"> gelirler vergisi genel tebliğinde yayınlanmıştır.</w:t>
      </w:r>
    </w:p>
    <w:p w:rsidR="001A4DF9" w:rsidRPr="001A4DF9" w:rsidRDefault="001A4DF9" w:rsidP="001A4DF9">
      <w:pPr>
        <w:spacing w:before="100" w:beforeAutospacing="1" w:after="100" w:afterAutospacing="1" w:line="240" w:lineRule="auto"/>
        <w:jc w:val="both"/>
        <w:textAlignment w:val="baseline"/>
        <w:rPr>
          <w:rFonts w:ascii="Poppins" w:eastAsia="Times New Roman" w:hAnsi="Poppins" w:cs="Times New Roman"/>
          <w:color w:val="000000"/>
          <w:sz w:val="24"/>
          <w:szCs w:val="24"/>
          <w:lang w:eastAsia="tr-TR"/>
        </w:rPr>
      </w:pPr>
      <w:r w:rsidRPr="001A4DF9">
        <w:rPr>
          <w:rFonts w:ascii="Poppins" w:eastAsia="Times New Roman" w:hAnsi="Poppins" w:cs="Times New Roman"/>
          <w:color w:val="000000"/>
          <w:sz w:val="24"/>
          <w:szCs w:val="24"/>
          <w:lang w:eastAsia="tr-TR"/>
        </w:rPr>
        <w:t>3. Katma Değer Vergisi Kanununun 17 inci maddesine göre, gıda bankacılığı faaliyetinde bulanan dernek ve vakıflara bağışlanan gıda, temizlik, giyim ve yakacak maddelerinin tesliminde katma değer vergisi hesaplanmayacaktır. Gıda bankacılığı kapsamında yapılan bağışlar 3065 sayılı Kanunun 17/2-b maddesine göre katma değer vergisinden müstesnadır. 3. Katma Değer Vergisi Kanununun 17 inci maddesine göre, gıda bankacılığı faaliyetinde bulanan dernek ve vakıflara bağışlanan gıda, temizlik, giyim ve yakacak maddelerinin tesliminde katma değer vergisi hesaplanmayacaktır. Gıda bankacılığı kapsamında yapılan bağışlar 3065 sayılı Kanunun 17/2-b maddesine göre katma değer vergisinden müstesnadır.</w:t>
      </w:r>
    </w:p>
    <w:p w:rsidR="001A4DF9" w:rsidRPr="001A4DF9" w:rsidRDefault="001A4DF9" w:rsidP="001A4DF9">
      <w:pPr>
        <w:spacing w:before="100" w:beforeAutospacing="1" w:after="100" w:afterAutospacing="1" w:line="240" w:lineRule="auto"/>
        <w:jc w:val="both"/>
        <w:textAlignment w:val="baseline"/>
        <w:rPr>
          <w:rFonts w:ascii="Poppins" w:eastAsia="Times New Roman" w:hAnsi="Poppins" w:cs="Times New Roman"/>
          <w:color w:val="000000"/>
          <w:sz w:val="24"/>
          <w:szCs w:val="24"/>
          <w:lang w:eastAsia="tr-TR"/>
        </w:rPr>
      </w:pPr>
      <w:r w:rsidRPr="001A4DF9">
        <w:rPr>
          <w:rFonts w:ascii="Poppins" w:eastAsia="Times New Roman" w:hAnsi="Poppins" w:cs="Times New Roman"/>
          <w:b/>
          <w:bCs/>
          <w:color w:val="000000"/>
          <w:sz w:val="24"/>
          <w:szCs w:val="24"/>
          <w:lang w:eastAsia="tr-TR"/>
        </w:rPr>
        <w:t xml:space="preserve">ÖNEMLİ </w:t>
      </w:r>
      <w:proofErr w:type="gramStart"/>
      <w:r w:rsidRPr="001A4DF9">
        <w:rPr>
          <w:rFonts w:ascii="Poppins" w:eastAsia="Times New Roman" w:hAnsi="Poppins" w:cs="Times New Roman"/>
          <w:b/>
          <w:bCs/>
          <w:color w:val="000000"/>
          <w:sz w:val="24"/>
          <w:szCs w:val="24"/>
          <w:lang w:eastAsia="tr-TR"/>
        </w:rPr>
        <w:t>UYARI :</w:t>
      </w:r>
      <w:r w:rsidRPr="001A4DF9">
        <w:rPr>
          <w:rFonts w:ascii="Poppins" w:eastAsia="Times New Roman" w:hAnsi="Poppins" w:cs="Times New Roman"/>
          <w:color w:val="000000"/>
          <w:sz w:val="24"/>
          <w:szCs w:val="24"/>
          <w:lang w:eastAsia="tr-TR"/>
        </w:rPr>
        <w:t> Gıda</w:t>
      </w:r>
      <w:proofErr w:type="gramEnd"/>
      <w:r w:rsidRPr="001A4DF9">
        <w:rPr>
          <w:rFonts w:ascii="Poppins" w:eastAsia="Times New Roman" w:hAnsi="Poppins" w:cs="Times New Roman"/>
          <w:color w:val="000000"/>
          <w:sz w:val="24"/>
          <w:szCs w:val="24"/>
          <w:lang w:eastAsia="tr-TR"/>
        </w:rPr>
        <w:t xml:space="preserve"> bankacılığı organizasyonu ile ilgili yasal düzenlemeler yapılmadan önce işletmeler bağışta bulunmak istediği zaman bağış miktarı gelirinin % 5 ini geçmemesi koşuluyla bağış yapabileceği ifade edilmekteydi. Ancak gıda bankacılığı kapsamında yapılacak bağışlarda gelirinin % 5 </w:t>
      </w:r>
      <w:proofErr w:type="spellStart"/>
      <w:r w:rsidRPr="001A4DF9">
        <w:rPr>
          <w:rFonts w:ascii="Poppins" w:eastAsia="Times New Roman" w:hAnsi="Poppins" w:cs="Times New Roman"/>
          <w:color w:val="000000"/>
          <w:sz w:val="24"/>
          <w:szCs w:val="24"/>
          <w:lang w:eastAsia="tr-TR"/>
        </w:rPr>
        <w:t>lik</w:t>
      </w:r>
      <w:proofErr w:type="spellEnd"/>
      <w:r w:rsidRPr="001A4DF9">
        <w:rPr>
          <w:rFonts w:ascii="Poppins" w:eastAsia="Times New Roman" w:hAnsi="Poppins" w:cs="Times New Roman"/>
          <w:color w:val="000000"/>
          <w:sz w:val="24"/>
          <w:szCs w:val="24"/>
          <w:lang w:eastAsia="tr-TR"/>
        </w:rPr>
        <w:t xml:space="preserve"> </w:t>
      </w:r>
      <w:proofErr w:type="spellStart"/>
      <w:r w:rsidRPr="001A4DF9">
        <w:rPr>
          <w:rFonts w:ascii="Poppins" w:eastAsia="Times New Roman" w:hAnsi="Poppins" w:cs="Times New Roman"/>
          <w:color w:val="000000"/>
          <w:sz w:val="24"/>
          <w:szCs w:val="24"/>
          <w:lang w:eastAsia="tr-TR"/>
        </w:rPr>
        <w:t>kısımı</w:t>
      </w:r>
      <w:proofErr w:type="spellEnd"/>
      <w:r w:rsidRPr="001A4DF9">
        <w:rPr>
          <w:rFonts w:ascii="Poppins" w:eastAsia="Times New Roman" w:hAnsi="Poppins" w:cs="Times New Roman"/>
          <w:color w:val="000000"/>
          <w:sz w:val="24"/>
          <w:szCs w:val="24"/>
          <w:lang w:eastAsia="tr-TR"/>
        </w:rPr>
        <w:t xml:space="preserve"> kaldırılmış, istendiği takdirde daha fazla bağış yapabileceği belirtilmiştir. Ayrıca yasanın getirdiği avantajlardan birisi de işletme bağışta bulunduğu yıl zarar ederse yaptığı bağışı bir sonraki yıl yapacağı kardan da düşebilme yetkisi verilmiştir.</w:t>
      </w:r>
    </w:p>
    <w:p w:rsidR="001A4DF9" w:rsidRPr="001A4DF9" w:rsidRDefault="001A4DF9" w:rsidP="001A4DF9">
      <w:pPr>
        <w:spacing w:before="100" w:beforeAutospacing="1" w:after="100" w:afterAutospacing="1" w:line="240" w:lineRule="auto"/>
        <w:textAlignment w:val="baseline"/>
        <w:outlineLvl w:val="1"/>
        <w:rPr>
          <w:rFonts w:ascii="Poppins" w:eastAsia="Times New Roman" w:hAnsi="Poppins" w:cs="Times New Roman"/>
          <w:sz w:val="36"/>
          <w:szCs w:val="36"/>
          <w:lang w:eastAsia="tr-TR"/>
        </w:rPr>
      </w:pPr>
      <w:r w:rsidRPr="001A4DF9">
        <w:rPr>
          <w:rFonts w:ascii="Poppins" w:eastAsia="Times New Roman" w:hAnsi="Poppins" w:cs="Times New Roman"/>
          <w:sz w:val="36"/>
          <w:szCs w:val="36"/>
          <w:lang w:eastAsia="tr-TR"/>
        </w:rPr>
        <w:t>Gıda Bankacılığı ile İlgili Yasal Dayanaklar</w:t>
      </w:r>
    </w:p>
    <w:p w:rsidR="001A4DF9" w:rsidRPr="001A4DF9" w:rsidRDefault="001A4DF9" w:rsidP="001A4DF9">
      <w:pPr>
        <w:numPr>
          <w:ilvl w:val="0"/>
          <w:numId w:val="3"/>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proofErr w:type="gramStart"/>
      <w:r w:rsidRPr="001A4DF9">
        <w:rPr>
          <w:rFonts w:ascii="inherit" w:eastAsia="Times New Roman" w:hAnsi="inherit" w:cs="Times New Roman"/>
          <w:color w:val="000000"/>
          <w:sz w:val="24"/>
          <w:szCs w:val="24"/>
          <w:lang w:eastAsia="tr-TR"/>
        </w:rPr>
        <w:lastRenderedPageBreak/>
        <w:t>27/05/2004</w:t>
      </w:r>
      <w:proofErr w:type="gramEnd"/>
      <w:r w:rsidRPr="001A4DF9">
        <w:rPr>
          <w:rFonts w:ascii="inherit" w:eastAsia="Times New Roman" w:hAnsi="inherit" w:cs="Times New Roman"/>
          <w:color w:val="000000"/>
          <w:sz w:val="24"/>
          <w:szCs w:val="24"/>
          <w:lang w:eastAsia="tr-TR"/>
        </w:rPr>
        <w:t xml:space="preserve"> tarih ve 5179 sayılı kanun</w:t>
      </w:r>
    </w:p>
    <w:p w:rsidR="001A4DF9" w:rsidRPr="001A4DF9" w:rsidRDefault="001A4DF9" w:rsidP="001A4DF9">
      <w:pPr>
        <w:numPr>
          <w:ilvl w:val="0"/>
          <w:numId w:val="3"/>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r w:rsidRPr="001A4DF9">
        <w:rPr>
          <w:rFonts w:ascii="inherit" w:eastAsia="Times New Roman" w:hAnsi="inherit" w:cs="Times New Roman"/>
          <w:color w:val="000000"/>
          <w:sz w:val="24"/>
          <w:szCs w:val="24"/>
          <w:lang w:eastAsia="tr-TR"/>
        </w:rPr>
        <w:t>30.12.2004 tarih ve 5281 sayılı kanun</w:t>
      </w:r>
    </w:p>
    <w:p w:rsidR="001A4DF9" w:rsidRPr="001A4DF9" w:rsidRDefault="001A4DF9" w:rsidP="001A4DF9">
      <w:pPr>
        <w:numPr>
          <w:ilvl w:val="0"/>
          <w:numId w:val="3"/>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proofErr w:type="gramStart"/>
      <w:r w:rsidRPr="001A4DF9">
        <w:rPr>
          <w:rFonts w:ascii="inherit" w:eastAsia="Times New Roman" w:hAnsi="inherit" w:cs="Times New Roman"/>
          <w:color w:val="000000"/>
          <w:sz w:val="24"/>
          <w:szCs w:val="24"/>
          <w:lang w:eastAsia="tr-TR"/>
        </w:rPr>
        <w:t>25/12/2003</w:t>
      </w:r>
      <w:proofErr w:type="gramEnd"/>
      <w:r w:rsidRPr="001A4DF9">
        <w:rPr>
          <w:rFonts w:ascii="inherit" w:eastAsia="Times New Roman" w:hAnsi="inherit" w:cs="Times New Roman"/>
          <w:color w:val="000000"/>
          <w:sz w:val="24"/>
          <w:szCs w:val="24"/>
          <w:lang w:eastAsia="tr-TR"/>
        </w:rPr>
        <w:t xml:space="preserve"> tarih ve 5035 sayılı Kanun</w:t>
      </w:r>
    </w:p>
    <w:p w:rsidR="001A4DF9" w:rsidRPr="001A4DF9" w:rsidRDefault="001A4DF9" w:rsidP="001A4DF9">
      <w:pPr>
        <w:numPr>
          <w:ilvl w:val="0"/>
          <w:numId w:val="3"/>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r w:rsidRPr="001A4DF9">
        <w:rPr>
          <w:rFonts w:ascii="inherit" w:eastAsia="Times New Roman" w:hAnsi="inherit" w:cs="Times New Roman"/>
          <w:color w:val="000000"/>
          <w:sz w:val="24"/>
          <w:szCs w:val="24"/>
          <w:lang w:eastAsia="tr-TR"/>
        </w:rPr>
        <w:t>3065 sayılı Kanunun 17/2-b maddesi</w:t>
      </w:r>
    </w:p>
    <w:p w:rsidR="001A4DF9" w:rsidRPr="001A4DF9" w:rsidRDefault="001A4DF9" w:rsidP="001A4DF9">
      <w:pPr>
        <w:numPr>
          <w:ilvl w:val="0"/>
          <w:numId w:val="3"/>
        </w:numPr>
        <w:spacing w:before="100" w:beforeAutospacing="1" w:after="100" w:afterAutospacing="1" w:line="240" w:lineRule="auto"/>
        <w:jc w:val="both"/>
        <w:textAlignment w:val="baseline"/>
        <w:rPr>
          <w:rFonts w:ascii="inherit" w:eastAsia="Times New Roman" w:hAnsi="inherit" w:cs="Times New Roman"/>
          <w:color w:val="000000"/>
          <w:sz w:val="24"/>
          <w:szCs w:val="24"/>
          <w:lang w:eastAsia="tr-TR"/>
        </w:rPr>
      </w:pPr>
      <w:proofErr w:type="gramStart"/>
      <w:r w:rsidRPr="001A4DF9">
        <w:rPr>
          <w:rFonts w:ascii="inherit" w:eastAsia="Times New Roman" w:hAnsi="inherit" w:cs="Times New Roman"/>
          <w:color w:val="000000"/>
          <w:sz w:val="24"/>
          <w:szCs w:val="24"/>
          <w:lang w:eastAsia="tr-TR"/>
        </w:rPr>
        <w:t>21/03/2004</w:t>
      </w:r>
      <w:proofErr w:type="gramEnd"/>
      <w:r w:rsidRPr="001A4DF9">
        <w:rPr>
          <w:rFonts w:ascii="inherit" w:eastAsia="Times New Roman" w:hAnsi="inherit" w:cs="Times New Roman"/>
          <w:color w:val="000000"/>
          <w:sz w:val="24"/>
          <w:szCs w:val="24"/>
          <w:lang w:eastAsia="tr-TR"/>
        </w:rPr>
        <w:t xml:space="preserve"> tarih ve 251 </w:t>
      </w:r>
      <w:proofErr w:type="spellStart"/>
      <w:r w:rsidRPr="001A4DF9">
        <w:rPr>
          <w:rFonts w:ascii="inherit" w:eastAsia="Times New Roman" w:hAnsi="inherit" w:cs="Times New Roman"/>
          <w:color w:val="000000"/>
          <w:sz w:val="24"/>
          <w:szCs w:val="24"/>
          <w:lang w:eastAsia="tr-TR"/>
        </w:rPr>
        <w:t>nolu</w:t>
      </w:r>
      <w:proofErr w:type="spellEnd"/>
      <w:r w:rsidRPr="001A4DF9">
        <w:rPr>
          <w:rFonts w:ascii="inherit" w:eastAsia="Times New Roman" w:hAnsi="inherit" w:cs="Times New Roman"/>
          <w:color w:val="000000"/>
          <w:sz w:val="24"/>
          <w:szCs w:val="24"/>
          <w:lang w:eastAsia="tr-TR"/>
        </w:rPr>
        <w:t xml:space="preserve"> gelirler vergisi genel tebliği</w:t>
      </w:r>
    </w:p>
    <w:p w:rsidR="001A4DF9" w:rsidRPr="001A4DF9" w:rsidRDefault="001A4DF9" w:rsidP="001A4DF9">
      <w:pPr>
        <w:spacing w:before="100" w:beforeAutospacing="1" w:after="100" w:afterAutospacing="1" w:line="240" w:lineRule="auto"/>
        <w:jc w:val="both"/>
        <w:textAlignment w:val="baseline"/>
        <w:rPr>
          <w:rFonts w:ascii="Poppins" w:eastAsia="Times New Roman" w:hAnsi="Poppins" w:cs="Times New Roman"/>
          <w:color w:val="000000"/>
          <w:sz w:val="24"/>
          <w:szCs w:val="24"/>
          <w:lang w:eastAsia="tr-TR"/>
        </w:rPr>
      </w:pPr>
      <w:r w:rsidRPr="001A4DF9">
        <w:rPr>
          <w:rFonts w:ascii="Poppins" w:eastAsia="Times New Roman" w:hAnsi="Poppins" w:cs="Times New Roman"/>
          <w:color w:val="000000"/>
          <w:sz w:val="24"/>
          <w:szCs w:val="24"/>
          <w:lang w:eastAsia="tr-TR"/>
        </w:rPr>
        <w:t>Sosyal Market Projesi, Gıda Bankacılığı sisteminden yararlanarak ortaya çıkmış ürünlerin bu sisteme göre bağışlanmasını sağlamış, üretici, imalatçı, perakendeci v.b. gerçek ve tüzel kişileri bu sisteme katılmaya teşvik etmiş ancak hizmetin sunulması aşamasında yenilikçi, şeffaf bir model benimsemiştir.</w:t>
      </w:r>
    </w:p>
    <w:p w:rsid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I- Bağışa konu olacak mallar ve bağışın niteliği</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Gıda bankacılığı kapsamında yapılacak bağışların gıda, temizlik, giyecek ve yakacak maddesi niteliğinde olması gerekmektedir. Yapılacak bağışlar şartlı olarak (bedelsiz olarak ihtiyaç sahiplerine dağıtılmak üzere) yapılmalıdır.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Gıda, temizlik, giyecek ve yakacak maddesi niteliğini taşımayan ürünler gıda bankacılığı kapsamında yapılacak bağış olarak değerlendirilmez.</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Bağışı kabul edecek dernek veya vakfın tüzüğünde veya senedinde ihtiyacı bulunanlara gıda, temizlik, giyecek ve yakacak maddesi yardımı yapabilmesine ilişkin hükümlerin bulunması gerekir. Bununla beraber, dernek veya vakfın başka alanlarda da faaliyet gösteriyor olmasının, kamuya yararlı dernek veya vergiden muaf vakıf olup olmamasının uygulama açısından herhangi bir önemi bulunmamaktadır.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II- Gelir ve kurumlar vergisi mükellefi bağışçıya sağladığı vergisel avantajlar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1- </w:t>
      </w:r>
      <w:r w:rsidRPr="00003182">
        <w:rPr>
          <w:rFonts w:ascii="Arial" w:hAnsi="Arial" w:cs="Arial"/>
          <w:color w:val="000000"/>
          <w:spacing w:val="-4"/>
        </w:rPr>
        <w:t xml:space="preserve">Ticari işletmeye </w:t>
      </w:r>
      <w:proofErr w:type="gramStart"/>
      <w:r w:rsidRPr="00003182">
        <w:rPr>
          <w:rFonts w:ascii="Arial" w:hAnsi="Arial" w:cs="Arial"/>
          <w:color w:val="000000"/>
          <w:spacing w:val="-4"/>
        </w:rPr>
        <w:t>dahil</w:t>
      </w:r>
      <w:proofErr w:type="gramEnd"/>
      <w:r w:rsidRPr="00003182">
        <w:rPr>
          <w:rFonts w:ascii="Arial" w:hAnsi="Arial" w:cs="Arial"/>
          <w:color w:val="000000"/>
          <w:spacing w:val="-4"/>
        </w:rPr>
        <w:t xml:space="preserve"> malların (gıda, temizlik, giyecek ve yakacak maddesi) bağışlanması durumunda bu malların maliyet bedeli Gelir Vergisi Kanunu’nun 40'ıncı maddesi çerçevesinde gider kaydedilir. Bu işlem, faturanın bir yandan da gider kaydedilmesi suretiyle gerçekleştirilir.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2- </w:t>
      </w:r>
      <w:r w:rsidRPr="00003182">
        <w:rPr>
          <w:rFonts w:ascii="Arial" w:hAnsi="Arial" w:cs="Arial"/>
          <w:color w:val="000000"/>
          <w:spacing w:val="-4"/>
        </w:rPr>
        <w:t xml:space="preserve">Gıda Bankacılığı kapsamında yapılan bağışlar 3065 sayılı Kanununun 17/2-b maddesine göre Katma Değer Vergisinden müstesnadır. Katma Değer Vergisi mükellefleri, bir vergilendirme döneminde yaptıkları bağışların toplam tutarını ilgili dönem beyannamesinin 6 ve 7'nci satırlarına </w:t>
      </w:r>
      <w:proofErr w:type="gramStart"/>
      <w:r w:rsidRPr="00003182">
        <w:rPr>
          <w:rFonts w:ascii="Arial" w:hAnsi="Arial" w:cs="Arial"/>
          <w:color w:val="000000"/>
          <w:spacing w:val="-4"/>
        </w:rPr>
        <w:t>dahil</w:t>
      </w:r>
      <w:proofErr w:type="gramEnd"/>
      <w:r w:rsidRPr="00003182">
        <w:rPr>
          <w:rFonts w:ascii="Arial" w:hAnsi="Arial" w:cs="Arial"/>
          <w:color w:val="000000"/>
          <w:spacing w:val="-4"/>
        </w:rPr>
        <w:t xml:space="preserve"> etmek suretiyle beyanda bulunacaklardır.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proofErr w:type="gramStart"/>
      <w:r w:rsidRPr="00003182">
        <w:rPr>
          <w:rFonts w:ascii="Arial" w:hAnsi="Arial" w:cs="Arial"/>
          <w:color w:val="000000"/>
          <w:spacing w:val="-4"/>
        </w:rPr>
        <w:t>Aynı Kanunun 30/a ve 32'nci maddelerine göre, kısmi istisna mahiyetindeki bu teslimin (gıda, temizlik, giyecek ve yakacak maddesi bağışlarının) bünyesine giren Katma Değer Vergisi tutarı, 01.01.2019 tarihinden itibaren 7104 sayılı kanunla maddeye eklenen hükümle, KDV Kanununun 17/2-b bendinde yer alan bağışlara konu olan mal ve hizmetlerin alış vesikalarında gösterilen veya bu mal ve hizmetlerin maliyetleri içinde yer alan katma değer vergisi indirilebilecektir.</w:t>
      </w:r>
      <w:proofErr w:type="gramEnd"/>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3- </w:t>
      </w:r>
      <w:r w:rsidRPr="00003182">
        <w:rPr>
          <w:rFonts w:ascii="Arial" w:hAnsi="Arial" w:cs="Arial"/>
          <w:color w:val="000000"/>
          <w:spacing w:val="-4"/>
        </w:rPr>
        <w:t xml:space="preserve">Bağışlanan gıda, temizlik, giyecek ve yakacak maddesi bağışlarının işletmeye </w:t>
      </w:r>
      <w:proofErr w:type="gramStart"/>
      <w:r w:rsidRPr="00003182">
        <w:rPr>
          <w:rFonts w:ascii="Arial" w:hAnsi="Arial" w:cs="Arial"/>
          <w:color w:val="000000"/>
          <w:spacing w:val="-4"/>
        </w:rPr>
        <w:t>dahil</w:t>
      </w:r>
      <w:proofErr w:type="gramEnd"/>
      <w:r w:rsidRPr="00003182">
        <w:rPr>
          <w:rFonts w:ascii="Arial" w:hAnsi="Arial" w:cs="Arial"/>
          <w:color w:val="000000"/>
          <w:spacing w:val="-4"/>
        </w:rPr>
        <w:t xml:space="preserve"> olmaması halinde ise, söz konusu malın maliyet bedeli Gelir Vergisi Kanunu’nun 89. maddesi ve Kurumlar Vergisi Kanunu’nun 8/1. maddesi çerçevesinde yıllık beyannamenin bağış ve yardımlara ilişkin bölümüne yazılarak vergi matrahının tespitinde indirim olarak dikkate alınacaktır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III- Bağışı yapanlarca düzenlenecek belge</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proofErr w:type="spellStart"/>
      <w:r w:rsidRPr="00003182">
        <w:rPr>
          <w:rFonts w:ascii="Arial" w:hAnsi="Arial" w:cs="Arial"/>
          <w:color w:val="000000"/>
          <w:spacing w:val="-4"/>
        </w:rPr>
        <w:t>GVK’nun</w:t>
      </w:r>
      <w:proofErr w:type="spellEnd"/>
      <w:r w:rsidRPr="00003182">
        <w:rPr>
          <w:rFonts w:ascii="Arial" w:hAnsi="Arial" w:cs="Arial"/>
          <w:color w:val="000000"/>
          <w:spacing w:val="-4"/>
        </w:rPr>
        <w:t xml:space="preserve"> 40. maddesine eklenen hüküm çerçevesinde indirim konusu yapılacak bağışlar, bağışa konu mal bedeli </w:t>
      </w:r>
      <w:proofErr w:type="spellStart"/>
      <w:r w:rsidRPr="00003182">
        <w:rPr>
          <w:rFonts w:ascii="Arial" w:hAnsi="Arial" w:cs="Arial"/>
          <w:color w:val="000000"/>
          <w:spacing w:val="-4"/>
        </w:rPr>
        <w:t>VUK’nun</w:t>
      </w:r>
      <w:proofErr w:type="spellEnd"/>
      <w:r w:rsidRPr="00003182">
        <w:rPr>
          <w:rFonts w:ascii="Arial" w:hAnsi="Arial" w:cs="Arial"/>
          <w:color w:val="000000"/>
          <w:spacing w:val="-4"/>
        </w:rPr>
        <w:t xml:space="preserve"> 232. maddesinde belirtilen fatura düzenleme sınırının altında kalsa dahi mutlaka (yazar kasa fişleri kabul edilmemektedir.) </w:t>
      </w:r>
      <w:r w:rsidRPr="00003182">
        <w:rPr>
          <w:rStyle w:val="Gl"/>
          <w:rFonts w:ascii="Arial" w:hAnsi="Arial" w:cs="Arial"/>
          <w:color w:val="000000"/>
          <w:spacing w:val="-4"/>
        </w:rPr>
        <w:t>fatura ile belgelendirilecek ve ayrıca taşıma için sevk irsaliyesi düzenlenecektir.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Bağışlanan mala ilişkin bilgilerin eksiksiz olarak yazıldığı fatura, bağış yapılan dernek veya vakıf adına düzenlenecektir. Faturada mal bedeli olarak, KDV hariç bağışlanan malın maliyet bedeli yazılacaktır. </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 xml:space="preserve">Bağış yapacak kişi </w:t>
      </w:r>
      <w:proofErr w:type="gramStart"/>
      <w:r w:rsidRPr="00003182">
        <w:rPr>
          <w:rFonts w:ascii="Arial" w:hAnsi="Arial" w:cs="Arial"/>
          <w:color w:val="000000"/>
          <w:spacing w:val="-4"/>
        </w:rPr>
        <w:t>yada</w:t>
      </w:r>
      <w:proofErr w:type="gramEnd"/>
      <w:r w:rsidRPr="00003182">
        <w:rPr>
          <w:rFonts w:ascii="Arial" w:hAnsi="Arial" w:cs="Arial"/>
          <w:color w:val="000000"/>
          <w:spacing w:val="-4"/>
        </w:rPr>
        <w:t xml:space="preserve"> kurumun gıda, temizlik, giyecek ve yakacak maddeleri ticareti ile uğraşması şart değildir,  Bağışçı bağışa konu olan ürünlerin ticaretini yapmıyor olsa dahi (Örn; elektronikçi, eczacı, vs.) yukarıda bahsedilen ( gıda, temizlik, giyecek ve yakacak) malzemeleri gıda bankacılığı kapsamında bağışlayabilmektedirler.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Faturada “İhtiyaç sahiplerine yardım şartıyla bağışlandığından KDV hesaplanmamıştır” ibaresinin yazılması zorunludur.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 xml:space="preserve">A </w:t>
      </w:r>
      <w:proofErr w:type="spellStart"/>
      <w:r w:rsidRPr="00003182">
        <w:rPr>
          <w:rStyle w:val="Gl"/>
          <w:rFonts w:ascii="Arial" w:hAnsi="Arial" w:cs="Arial"/>
          <w:color w:val="000000"/>
          <w:spacing w:val="-4"/>
        </w:rPr>
        <w:t>Ltd.Şti’nin</w:t>
      </w:r>
      <w:proofErr w:type="spellEnd"/>
      <w:r w:rsidRPr="00003182">
        <w:rPr>
          <w:rStyle w:val="Gl"/>
          <w:rFonts w:ascii="Arial" w:hAnsi="Arial" w:cs="Arial"/>
          <w:color w:val="000000"/>
          <w:spacing w:val="-4"/>
        </w:rPr>
        <w:t xml:space="preserve"> 20.01.2014 tarihinde almış olduğu bağışa konu olan muhtelif giysilerin muhasebe kaydı aşağıdaki gibi olacaktır.</w:t>
      </w:r>
    </w:p>
    <w:p w:rsid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     ------------------------20.01.2014-----------------------------</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Pr>
          <w:rStyle w:val="Gl"/>
          <w:rFonts w:ascii="Arial" w:hAnsi="Arial" w:cs="Arial"/>
          <w:color w:val="000000"/>
          <w:spacing w:val="-4"/>
        </w:rPr>
        <w:t>157</w:t>
      </w:r>
      <w:r>
        <w:rPr>
          <w:rStyle w:val="Gl"/>
          <w:rFonts w:ascii="Arial" w:hAnsi="Arial" w:cs="Arial"/>
          <w:color w:val="000000"/>
          <w:spacing w:val="-4"/>
        </w:rPr>
        <w:tab/>
        <w:t>Diğer Stoklar  28.375.00</w:t>
      </w:r>
      <w:r w:rsidRPr="00003182">
        <w:rPr>
          <w:rStyle w:val="Gl"/>
          <w:rFonts w:ascii="Arial" w:hAnsi="Arial" w:cs="Arial"/>
          <w:color w:val="000000"/>
          <w:spacing w:val="-4"/>
        </w:rPr>
        <w:t xml:space="preserve">     </w:t>
      </w:r>
      <w:r w:rsidRPr="00003182">
        <w:rPr>
          <w:rFonts w:ascii="Arial" w:hAnsi="Arial" w:cs="Arial"/>
          <w:color w:val="000000"/>
          <w:spacing w:val="-4"/>
        </w:rPr>
        <w:br/>
      </w:r>
      <w:r>
        <w:rPr>
          <w:rStyle w:val="Gl"/>
          <w:rFonts w:ascii="Arial" w:hAnsi="Arial" w:cs="Arial"/>
          <w:color w:val="000000"/>
          <w:spacing w:val="-4"/>
        </w:rPr>
        <w:t>191</w:t>
      </w:r>
      <w:r>
        <w:rPr>
          <w:rStyle w:val="Gl"/>
          <w:rFonts w:ascii="Arial" w:hAnsi="Arial" w:cs="Arial"/>
          <w:color w:val="000000"/>
          <w:spacing w:val="-4"/>
        </w:rPr>
        <w:tab/>
      </w:r>
      <w:proofErr w:type="spellStart"/>
      <w:r>
        <w:rPr>
          <w:rStyle w:val="Gl"/>
          <w:rFonts w:ascii="Arial" w:hAnsi="Arial" w:cs="Arial"/>
          <w:color w:val="000000"/>
          <w:spacing w:val="-4"/>
        </w:rPr>
        <w:t>İndirilecek</w:t>
      </w:r>
      <w:r w:rsidRPr="00003182">
        <w:rPr>
          <w:rStyle w:val="Gl"/>
          <w:rFonts w:ascii="Arial" w:hAnsi="Arial" w:cs="Arial"/>
          <w:color w:val="000000"/>
          <w:spacing w:val="-4"/>
        </w:rPr>
        <w:t>KDV</w:t>
      </w:r>
      <w:proofErr w:type="spellEnd"/>
      <w:r w:rsidRPr="00003182">
        <w:rPr>
          <w:rStyle w:val="Gl"/>
          <w:rFonts w:ascii="Arial" w:hAnsi="Arial" w:cs="Arial"/>
          <w:color w:val="000000"/>
          <w:spacing w:val="-4"/>
        </w:rPr>
        <w:t> </w:t>
      </w:r>
      <w:r>
        <w:rPr>
          <w:rStyle w:val="Gl"/>
          <w:rFonts w:ascii="Arial" w:hAnsi="Arial" w:cs="Arial"/>
          <w:color w:val="000000"/>
          <w:spacing w:val="-4"/>
        </w:rPr>
        <w:t xml:space="preserve">   2.270,00</w:t>
      </w:r>
      <w:r w:rsidRPr="00003182">
        <w:rPr>
          <w:rStyle w:val="Gl"/>
          <w:rFonts w:ascii="Arial" w:hAnsi="Arial" w:cs="Arial"/>
          <w:color w:val="000000"/>
          <w:spacing w:val="-4"/>
        </w:rPr>
        <w:t xml:space="preserve">       </w:t>
      </w:r>
      <w:r w:rsidRPr="00003182">
        <w:rPr>
          <w:rFonts w:ascii="Arial" w:hAnsi="Arial" w:cs="Arial"/>
          <w:color w:val="000000"/>
          <w:spacing w:val="-4"/>
        </w:rPr>
        <w:br/>
      </w:r>
      <w:r w:rsidRPr="00003182">
        <w:rPr>
          <w:rStyle w:val="Gl"/>
          <w:rFonts w:ascii="Arial" w:hAnsi="Arial" w:cs="Arial"/>
          <w:color w:val="000000"/>
          <w:spacing w:val="-4"/>
        </w:rPr>
        <w:t xml:space="preserve">                    </w:t>
      </w:r>
      <w:r w:rsidR="006C51BB">
        <w:rPr>
          <w:rStyle w:val="Gl"/>
          <w:rFonts w:ascii="Arial" w:hAnsi="Arial" w:cs="Arial"/>
          <w:color w:val="000000"/>
          <w:spacing w:val="-4"/>
        </w:rPr>
        <w:tab/>
      </w:r>
      <w:r w:rsidR="006C51BB">
        <w:rPr>
          <w:rStyle w:val="Gl"/>
          <w:rFonts w:ascii="Arial" w:hAnsi="Arial" w:cs="Arial"/>
          <w:color w:val="000000"/>
          <w:spacing w:val="-4"/>
        </w:rPr>
        <w:tab/>
        <w:t xml:space="preserve"> </w:t>
      </w:r>
      <w:r w:rsidRPr="00003182">
        <w:rPr>
          <w:rStyle w:val="Gl"/>
          <w:rFonts w:ascii="Arial" w:hAnsi="Arial" w:cs="Arial"/>
          <w:color w:val="000000"/>
          <w:spacing w:val="-4"/>
        </w:rPr>
        <w:t xml:space="preserve">320 Satıcılar      </w:t>
      </w:r>
      <w:r w:rsidR="006C51BB">
        <w:rPr>
          <w:rStyle w:val="Gl"/>
          <w:rFonts w:ascii="Arial" w:hAnsi="Arial" w:cs="Arial"/>
          <w:color w:val="000000"/>
          <w:spacing w:val="-4"/>
        </w:rPr>
        <w:t xml:space="preserve">     </w:t>
      </w:r>
      <w:r w:rsidRPr="00003182">
        <w:rPr>
          <w:rStyle w:val="Gl"/>
          <w:rFonts w:ascii="Arial" w:hAnsi="Arial" w:cs="Arial"/>
          <w:color w:val="000000"/>
          <w:spacing w:val="-4"/>
        </w:rPr>
        <w:t>         </w:t>
      </w:r>
      <w:r w:rsidR="006C51BB">
        <w:rPr>
          <w:rStyle w:val="Gl"/>
          <w:rFonts w:ascii="Arial" w:hAnsi="Arial" w:cs="Arial"/>
          <w:color w:val="000000"/>
          <w:spacing w:val="-4"/>
        </w:rPr>
        <w:t xml:space="preserve">                        </w:t>
      </w:r>
      <w:r w:rsidRPr="00003182">
        <w:rPr>
          <w:rStyle w:val="Gl"/>
          <w:rFonts w:ascii="Arial" w:hAnsi="Arial" w:cs="Arial"/>
          <w:color w:val="000000"/>
          <w:spacing w:val="-4"/>
        </w:rPr>
        <w:t xml:space="preserve">    30.645,00</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     ---------------------------------------------------------------------</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Bağışçının muhtelif giysileri 13.02.2014 tarihinde İ.H.H İnsani Yardım Vakfına Gıda Bankacılığı Kapsamında bağışlaması durumunda düzenleyeceği faturanın örneği aşağıdaki gibi olacaktır.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Örnek fatura</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noProof/>
          <w:color w:val="000000"/>
          <w:spacing w:val="-4"/>
        </w:rPr>
        <w:drawing>
          <wp:inline distT="0" distB="0" distL="0" distR="0">
            <wp:extent cx="4370726" cy="5667375"/>
            <wp:effectExtent l="19050" t="0" r="0" b="0"/>
            <wp:docPr id="3" name="Resim 1" descr="f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tura.jpg"/>
                    <pic:cNvPicPr>
                      <a:picLocks noChangeAspect="1" noChangeArrowheads="1"/>
                    </pic:cNvPicPr>
                  </pic:nvPicPr>
                  <pic:blipFill>
                    <a:blip r:embed="rId5"/>
                    <a:srcRect/>
                    <a:stretch>
                      <a:fillRect/>
                    </a:stretch>
                  </pic:blipFill>
                  <pic:spPr bwMode="auto">
                    <a:xfrm>
                      <a:off x="0" y="0"/>
                      <a:ext cx="4370726" cy="5667375"/>
                    </a:xfrm>
                    <a:prstGeom prst="rect">
                      <a:avLst/>
                    </a:prstGeom>
                    <a:noFill/>
                    <a:ln w="9525">
                      <a:noFill/>
                      <a:miter lim="800000"/>
                      <a:headEnd/>
                      <a:tailEnd/>
                    </a:ln>
                  </pic:spPr>
                </pic:pic>
              </a:graphicData>
            </a:graphic>
          </wp:inline>
        </w:drawing>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Bağış yapacak kişi/kurum gıda, temizlik, giyecek ve yakacak maddeleri ticareti yapmıyor olsa dahi (elektronikçi, eczacı, vs.) gıda bankacılığı kapsamında yukarıda bahsedilen malzemeleri gıda bankacılığı kapsamında bağışlayabilmektedirler. Buna benzer durumlarda;</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 Bağışlanacak malzemenin alış faturası bağışçının adına düzenlenecektir.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 Bağışçı aynı malzemeyi içeren kendi faturasını bağış yapacağı dernek/vakıf adına yukarıda bahsedilen şekle uygun biçimde düzenleyecektir.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IV- Dernek ve vakıflarca düzenlenecek belge</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Dernek ve vakıflar kendi mevzuatlarının öngördüğü belgeleri düzenleyecek ve bağış yapanlara bir örneğini vereceklerdir.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Ticari faaliyetle uğraşanlarca düzenlenen faturalar dernek ve vakıf tarafından muhafaza edilecektir.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V- Defter kayıt düzeni, KDV istisnası ve beyannamelerde gösterilmesi</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 xml:space="preserve">Ticari işletmeye </w:t>
      </w:r>
      <w:proofErr w:type="gramStart"/>
      <w:r w:rsidRPr="00003182">
        <w:rPr>
          <w:rStyle w:val="Gl"/>
          <w:rFonts w:ascii="Arial" w:hAnsi="Arial" w:cs="Arial"/>
          <w:color w:val="000000"/>
          <w:spacing w:val="-4"/>
        </w:rPr>
        <w:t>dahil</w:t>
      </w:r>
      <w:proofErr w:type="gramEnd"/>
      <w:r w:rsidRPr="00003182">
        <w:rPr>
          <w:rStyle w:val="Gl"/>
          <w:rFonts w:ascii="Arial" w:hAnsi="Arial" w:cs="Arial"/>
          <w:color w:val="000000"/>
          <w:spacing w:val="-4"/>
        </w:rPr>
        <w:t xml:space="preserve"> malların</w:t>
      </w:r>
      <w:r w:rsidRPr="00003182">
        <w:rPr>
          <w:rFonts w:ascii="Arial" w:hAnsi="Arial" w:cs="Arial"/>
          <w:color w:val="000000"/>
          <w:spacing w:val="-4"/>
        </w:rPr>
        <w:t xml:space="preserve"> (gıda, temizlik, giyecek ve yakacak maddelerinin) bağışlanması durumunda bu malların maliyet bedeli </w:t>
      </w:r>
      <w:proofErr w:type="spellStart"/>
      <w:r w:rsidRPr="00003182">
        <w:rPr>
          <w:rFonts w:ascii="Arial" w:hAnsi="Arial" w:cs="Arial"/>
          <w:color w:val="000000"/>
          <w:spacing w:val="-4"/>
        </w:rPr>
        <w:t>GVK’nun</w:t>
      </w:r>
      <w:proofErr w:type="spellEnd"/>
      <w:r w:rsidRPr="00003182">
        <w:rPr>
          <w:rFonts w:ascii="Arial" w:hAnsi="Arial" w:cs="Arial"/>
          <w:color w:val="000000"/>
          <w:spacing w:val="-4"/>
        </w:rPr>
        <w:t xml:space="preserve"> 40/10. maddesi çerçevesinde</w:t>
      </w:r>
      <w:r w:rsidRPr="00003182">
        <w:rPr>
          <w:rStyle w:val="Gl"/>
          <w:rFonts w:ascii="Arial" w:hAnsi="Arial" w:cs="Arial"/>
          <w:color w:val="000000"/>
          <w:spacing w:val="-4"/>
        </w:rPr>
        <w:t> hem gelir vergisine hem de kurumlar vergisine tabi işletmelerce gider kaydedilir.</w:t>
      </w:r>
      <w:r w:rsidRPr="00003182">
        <w:rPr>
          <w:rFonts w:ascii="Arial" w:hAnsi="Arial" w:cs="Arial"/>
          <w:color w:val="000000"/>
          <w:spacing w:val="-4"/>
        </w:rPr>
        <w:t> Bu işlem, faturanın bir yandan gider bir yandan da gelir kaydedilmesi suretiyle gerçekleştirilir. </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KDV mükellefleri, bir vergilendirme döneminde yaptıkları bağışların toplam tutarını ilgili dönem beyannamesinin “İstisnalar-Diğer İade Hakkı Doğuran İşlemler” kulakçığının “Kısmi İstisna Kapsamına Giren işlemler” tablosunda “229-Gıda Bankacılığı Faaliyetinde Bulunan Dernek ve Vakıflara Bağışlanan, Gıda, Temizlik, Giyecek ve Yakacak Maddeleri” satırında beyan ederler. Yüklenilen KDV satırı bağışçının, bağışa söz konusu olan malın alışı sırasında ödediği KDV’dir. Alış sırasında ödenen KDV iade’ye konu olmayacağı için bu satırı sıfır olarak da beyan edebilirisiniz.</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 </w:t>
      </w:r>
      <w:r w:rsidRPr="00003182">
        <w:rPr>
          <w:rFonts w:ascii="Arial" w:hAnsi="Arial" w:cs="Arial"/>
          <w:noProof/>
          <w:color w:val="000000"/>
          <w:spacing w:val="-4"/>
        </w:rPr>
        <w:drawing>
          <wp:inline distT="0" distB="0" distL="0" distR="0">
            <wp:extent cx="5489138" cy="1426004"/>
            <wp:effectExtent l="19050" t="0" r="0" b="0"/>
            <wp:docPr id="2" name="Resim 2" descr="gida-bankacilig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da-bankaciligi-1.png"/>
                    <pic:cNvPicPr>
                      <a:picLocks noChangeAspect="1" noChangeArrowheads="1"/>
                    </pic:cNvPicPr>
                  </pic:nvPicPr>
                  <pic:blipFill>
                    <a:blip r:embed="rId6"/>
                    <a:srcRect/>
                    <a:stretch>
                      <a:fillRect/>
                    </a:stretch>
                  </pic:blipFill>
                  <pic:spPr bwMode="auto">
                    <a:xfrm>
                      <a:off x="0" y="0"/>
                      <a:ext cx="5494658" cy="1427438"/>
                    </a:xfrm>
                    <a:prstGeom prst="rect">
                      <a:avLst/>
                    </a:prstGeom>
                    <a:noFill/>
                    <a:ln w="9525">
                      <a:noFill/>
                      <a:miter lim="800000"/>
                      <a:headEnd/>
                      <a:tailEnd/>
                    </a:ln>
                  </pic:spPr>
                </pic:pic>
              </a:graphicData>
            </a:graphic>
          </wp:inline>
        </w:drawing>
      </w:r>
    </w:p>
    <w:p w:rsidR="00003182" w:rsidRPr="00003182" w:rsidRDefault="00003182" w:rsidP="00003182">
      <w:pPr>
        <w:pStyle w:val="p1"/>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 xml:space="preserve">Yüklenilen KDV’nin </w:t>
      </w:r>
      <w:proofErr w:type="gramStart"/>
      <w:r w:rsidRPr="00003182">
        <w:rPr>
          <w:rStyle w:val="Gl"/>
          <w:rFonts w:ascii="Arial" w:hAnsi="Arial" w:cs="Arial"/>
          <w:color w:val="000000"/>
          <w:spacing w:val="-4"/>
        </w:rPr>
        <w:t>durumu ;</w:t>
      </w:r>
      <w:proofErr w:type="gramEnd"/>
    </w:p>
    <w:p w:rsidR="00003182" w:rsidRPr="00003182" w:rsidRDefault="00003182" w:rsidP="00003182">
      <w:pPr>
        <w:pStyle w:val="p2"/>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-01.01.2019 öncesi hükme göre;</w:t>
      </w:r>
    </w:p>
    <w:p w:rsidR="00003182" w:rsidRPr="00003182" w:rsidRDefault="00003182" w:rsidP="00003182">
      <w:pPr>
        <w:pStyle w:val="p2"/>
        <w:shd w:val="clear" w:color="auto" w:fill="FFFFFF"/>
        <w:spacing w:after="480" w:afterAutospacing="0"/>
        <w:jc w:val="both"/>
        <w:rPr>
          <w:rFonts w:ascii="Arial" w:hAnsi="Arial" w:cs="Arial"/>
          <w:color w:val="000000"/>
          <w:spacing w:val="-4"/>
        </w:rPr>
      </w:pPr>
      <w:r w:rsidRPr="00003182">
        <w:rPr>
          <w:rStyle w:val="s2"/>
          <w:rFonts w:ascii="Arial" w:eastAsiaTheme="majorEastAsia" w:hAnsi="Arial" w:cs="Arial"/>
          <w:color w:val="000000"/>
          <w:spacing w:val="-4"/>
        </w:rPr>
        <w:t>Bağışlar vergiden istisna edilmiş olduğundan, bunlarla ilgili alış vesikalarında gösterilen veya bu mal ve hizmetlerin maliyetleri içinde yer alan katma değer vergisi indirilemez.</w:t>
      </w:r>
    </w:p>
    <w:p w:rsidR="00003182" w:rsidRPr="00003182" w:rsidRDefault="00003182" w:rsidP="00003182">
      <w:pPr>
        <w:pStyle w:val="p2"/>
        <w:shd w:val="clear" w:color="auto" w:fill="FFFFFF"/>
        <w:spacing w:after="480" w:afterAutospacing="0"/>
        <w:jc w:val="both"/>
        <w:rPr>
          <w:rFonts w:ascii="Arial" w:hAnsi="Arial" w:cs="Arial"/>
          <w:color w:val="000000"/>
          <w:spacing w:val="-4"/>
        </w:rPr>
      </w:pPr>
      <w:r w:rsidRPr="00003182">
        <w:rPr>
          <w:rStyle w:val="s2"/>
          <w:rFonts w:ascii="Arial" w:eastAsiaTheme="majorEastAsia" w:hAnsi="Arial" w:cs="Arial"/>
          <w:color w:val="000000"/>
          <w:spacing w:val="-4"/>
        </w:rPr>
        <w:t>Kısmi istisna mahiyetindeki bu teslimin bünyesine giren KDV tutarının indirim konusu yapılması mümkün bulunmamaktadır. İndirilemeyen KDV, KDVK Md. 58’e göre gider veya maliyet yazılabilir.</w:t>
      </w:r>
    </w:p>
    <w:p w:rsidR="00003182" w:rsidRPr="00003182" w:rsidRDefault="00003182" w:rsidP="00003182">
      <w:pPr>
        <w:pStyle w:val="p2"/>
        <w:shd w:val="clear" w:color="auto" w:fill="FFFFFF"/>
        <w:spacing w:after="480" w:afterAutospacing="0"/>
        <w:jc w:val="both"/>
        <w:rPr>
          <w:rFonts w:ascii="Arial" w:hAnsi="Arial" w:cs="Arial"/>
          <w:color w:val="000000"/>
          <w:spacing w:val="-4"/>
        </w:rPr>
      </w:pPr>
      <w:r w:rsidRPr="00003182">
        <w:rPr>
          <w:rStyle w:val="s2"/>
          <w:rFonts w:ascii="Arial" w:eastAsiaTheme="majorEastAsia" w:hAnsi="Arial" w:cs="Arial"/>
          <w:color w:val="000000"/>
          <w:spacing w:val="-4"/>
        </w:rPr>
        <w:t xml:space="preserve">Bu nedenle, bağışın yapıldığı dönemde, bağışlanan malların iktisabı dolayısıyla yüklenilen KDV tutarının hesaplanması ve aynı döneme ait KDV beyannamesine </w:t>
      </w:r>
      <w:proofErr w:type="gramStart"/>
      <w:r w:rsidRPr="00003182">
        <w:rPr>
          <w:rStyle w:val="s2"/>
          <w:rFonts w:ascii="Arial" w:eastAsiaTheme="majorEastAsia" w:hAnsi="Arial" w:cs="Arial"/>
          <w:color w:val="000000"/>
          <w:spacing w:val="-4"/>
        </w:rPr>
        <w:t>dahil</w:t>
      </w:r>
      <w:proofErr w:type="gramEnd"/>
      <w:r w:rsidRPr="00003182">
        <w:rPr>
          <w:rStyle w:val="s2"/>
          <w:rFonts w:ascii="Arial" w:eastAsiaTheme="majorEastAsia" w:hAnsi="Arial" w:cs="Arial"/>
          <w:color w:val="000000"/>
          <w:spacing w:val="-4"/>
        </w:rPr>
        <w:t xml:space="preserve"> edilmesi, aynı tutarın "indirim KDV" hesaplarından çıkarılarak, gider hesaplarına aktarılması gerekmektedir.</w:t>
      </w:r>
    </w:p>
    <w:p w:rsidR="00003182" w:rsidRPr="00003182" w:rsidRDefault="00003182" w:rsidP="00003182">
      <w:pPr>
        <w:pStyle w:val="p1"/>
        <w:shd w:val="clear" w:color="auto" w:fill="FFFFFF"/>
        <w:spacing w:after="480" w:afterAutospacing="0"/>
        <w:jc w:val="both"/>
        <w:rPr>
          <w:rFonts w:ascii="Arial" w:hAnsi="Arial" w:cs="Arial"/>
          <w:color w:val="000000"/>
          <w:spacing w:val="-4"/>
        </w:rPr>
      </w:pPr>
      <w:r w:rsidRPr="00003182">
        <w:rPr>
          <w:rStyle w:val="s2"/>
          <w:rFonts w:ascii="Arial" w:eastAsiaTheme="majorEastAsia" w:hAnsi="Arial" w:cs="Arial"/>
          <w:color w:val="000000"/>
          <w:spacing w:val="-4"/>
        </w:rPr>
        <w:t>Yukarıda örnek faturada bahsi geçen % 8 KDV 20.01.2014 tarihinde 191’de indirim olarak dikkate alınmıştır, Bağışçının 01.01.2019 tarihinden önce 13.02.2014 tarihinde İ.H.H İnsani Yardım Vakfına gıda bankacılığı kapsamında bağış veya yardımda bulunduğundan dolayı aşağıdaki düzeltme işleminin yapılması gerekirdi.</w:t>
      </w:r>
    </w:p>
    <w:p w:rsidR="00003182" w:rsidRPr="00003182" w:rsidRDefault="00003182" w:rsidP="00003182">
      <w:pPr>
        <w:pStyle w:val="p1"/>
        <w:shd w:val="clear" w:color="auto" w:fill="FFFFFF"/>
        <w:spacing w:after="480" w:afterAutospacing="0"/>
        <w:jc w:val="both"/>
        <w:rPr>
          <w:rFonts w:ascii="Arial" w:hAnsi="Arial" w:cs="Arial"/>
          <w:color w:val="000000"/>
          <w:spacing w:val="-4"/>
        </w:rPr>
      </w:pPr>
      <w:r w:rsidRPr="00003182">
        <w:rPr>
          <w:rStyle w:val="s1"/>
          <w:rFonts w:ascii="Arial" w:hAnsi="Arial" w:cs="Arial"/>
          <w:color w:val="000000"/>
          <w:spacing w:val="-4"/>
        </w:rPr>
        <w:t>     --------------------------------///--------------------------------</w:t>
      </w:r>
    </w:p>
    <w:p w:rsidR="00003182" w:rsidRPr="00003182" w:rsidRDefault="00003182" w:rsidP="00003182">
      <w:pPr>
        <w:pStyle w:val="p1"/>
        <w:shd w:val="clear" w:color="auto" w:fill="FFFFFF"/>
        <w:spacing w:after="480" w:afterAutospacing="0"/>
        <w:jc w:val="both"/>
        <w:rPr>
          <w:rFonts w:ascii="Arial" w:hAnsi="Arial" w:cs="Arial"/>
          <w:color w:val="000000"/>
          <w:spacing w:val="-4"/>
        </w:rPr>
      </w:pPr>
      <w:r w:rsidRPr="00003182">
        <w:rPr>
          <w:rStyle w:val="s1"/>
          <w:rFonts w:ascii="Arial" w:hAnsi="Arial" w:cs="Arial"/>
          <w:color w:val="000000"/>
          <w:spacing w:val="-4"/>
        </w:rPr>
        <w:t>     62</w:t>
      </w:r>
      <w:proofErr w:type="gramStart"/>
      <w:r w:rsidRPr="00003182">
        <w:rPr>
          <w:rStyle w:val="s1"/>
          <w:rFonts w:ascii="Arial" w:hAnsi="Arial" w:cs="Arial"/>
          <w:color w:val="000000"/>
          <w:spacing w:val="-4"/>
        </w:rPr>
        <w:t>..</w:t>
      </w:r>
      <w:proofErr w:type="gramEnd"/>
      <w:r w:rsidRPr="00003182">
        <w:rPr>
          <w:rStyle w:val="s1"/>
          <w:rFonts w:ascii="Arial" w:hAnsi="Arial" w:cs="Arial"/>
          <w:color w:val="000000"/>
          <w:spacing w:val="-4"/>
        </w:rPr>
        <w:t>/7.. Gider Yada Maliyet Hesabı</w:t>
      </w:r>
      <w:r w:rsidRPr="00003182">
        <w:rPr>
          <w:rStyle w:val="apple-converted-space"/>
          <w:rFonts w:ascii="Arial" w:hAnsi="Arial" w:cs="Arial"/>
          <w:color w:val="000000"/>
          <w:spacing w:val="-4"/>
        </w:rPr>
        <w:t>      </w:t>
      </w:r>
      <w:r w:rsidRPr="00003182">
        <w:rPr>
          <w:rStyle w:val="s1"/>
          <w:rFonts w:ascii="Arial" w:hAnsi="Arial" w:cs="Arial"/>
          <w:color w:val="000000"/>
          <w:spacing w:val="-4"/>
        </w:rPr>
        <w:t>2.270,00.-TL</w:t>
      </w:r>
    </w:p>
    <w:p w:rsidR="00003182" w:rsidRPr="00003182" w:rsidRDefault="00003182" w:rsidP="00003182">
      <w:pPr>
        <w:pStyle w:val="p2"/>
        <w:shd w:val="clear" w:color="auto" w:fill="FFFFFF"/>
        <w:spacing w:after="480" w:afterAutospacing="0"/>
        <w:jc w:val="both"/>
        <w:rPr>
          <w:rFonts w:ascii="Arial" w:hAnsi="Arial" w:cs="Arial"/>
          <w:color w:val="000000"/>
          <w:spacing w:val="-4"/>
        </w:rPr>
      </w:pPr>
      <w:r w:rsidRPr="00003182">
        <w:rPr>
          <w:rStyle w:val="s1"/>
          <w:rFonts w:ascii="Arial" w:hAnsi="Arial" w:cs="Arial"/>
          <w:color w:val="000000"/>
          <w:spacing w:val="-4"/>
        </w:rPr>
        <w:t>                    391-İlave Edilecek KDV </w:t>
      </w:r>
      <w:r w:rsidRPr="00003182">
        <w:rPr>
          <w:rStyle w:val="apple-converted-space"/>
          <w:rFonts w:ascii="Arial" w:hAnsi="Arial" w:cs="Arial"/>
          <w:color w:val="000000"/>
          <w:spacing w:val="-4"/>
        </w:rPr>
        <w:t>                       </w:t>
      </w:r>
      <w:r w:rsidR="0096094E">
        <w:rPr>
          <w:rStyle w:val="apple-converted-space"/>
          <w:rFonts w:ascii="Arial" w:hAnsi="Arial" w:cs="Arial"/>
          <w:color w:val="000000"/>
          <w:spacing w:val="-4"/>
        </w:rPr>
        <w:t xml:space="preserve">         </w:t>
      </w:r>
      <w:r w:rsidRPr="00003182">
        <w:rPr>
          <w:rStyle w:val="s1"/>
          <w:rFonts w:ascii="Arial" w:hAnsi="Arial" w:cs="Arial"/>
          <w:color w:val="000000"/>
          <w:spacing w:val="-4"/>
        </w:rPr>
        <w:t>2.270,00 TL</w:t>
      </w:r>
    </w:p>
    <w:p w:rsidR="00003182" w:rsidRPr="00003182" w:rsidRDefault="00003182" w:rsidP="00003182">
      <w:pPr>
        <w:pStyle w:val="p3"/>
        <w:shd w:val="clear" w:color="auto" w:fill="FFFFFF"/>
        <w:spacing w:after="480" w:afterAutospacing="0"/>
        <w:jc w:val="both"/>
        <w:rPr>
          <w:rFonts w:ascii="Arial" w:hAnsi="Arial" w:cs="Arial"/>
          <w:color w:val="000000"/>
          <w:spacing w:val="-4"/>
        </w:rPr>
      </w:pPr>
      <w:r w:rsidRPr="00003182">
        <w:rPr>
          <w:rStyle w:val="s1"/>
          <w:rFonts w:ascii="Arial" w:hAnsi="Arial" w:cs="Arial"/>
          <w:color w:val="000000"/>
          <w:spacing w:val="-4"/>
        </w:rPr>
        <w:t>    -------------------------------------------------------------------</w:t>
      </w:r>
    </w:p>
    <w:p w:rsidR="00003182" w:rsidRPr="00003182" w:rsidRDefault="00003182" w:rsidP="00003182">
      <w:pPr>
        <w:pStyle w:val="p1"/>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-01.01.2019 tarihinden sonra,</w:t>
      </w:r>
    </w:p>
    <w:p w:rsidR="00003182" w:rsidRPr="00003182" w:rsidRDefault="00003182" w:rsidP="00003182">
      <w:pPr>
        <w:pStyle w:val="p2"/>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7104 sayılı kanunla maddeye eklenen hükümle </w:t>
      </w:r>
      <w:r w:rsidRPr="00003182">
        <w:rPr>
          <w:rStyle w:val="Vurgu"/>
          <w:rFonts w:ascii="Arial" w:hAnsi="Arial" w:cs="Arial"/>
          <w:b/>
          <w:bCs/>
          <w:color w:val="000000"/>
          <w:spacing w:val="-4"/>
        </w:rPr>
        <w:t>(KDV Kanunu 30/a maddesi parantez içindeki hüküm, 06 Nisan 2018 gün ve 30383 sayılı Resmi Gazetede yayınlanan 7104 sayılı kanunun 9’ncu maddesi ile eklenmiş olup 01.01.2019 tarihinde yürürlüğe girmiştir.)</w:t>
      </w:r>
      <w:r w:rsidRPr="00003182">
        <w:rPr>
          <w:rStyle w:val="Gl"/>
          <w:rFonts w:ascii="Arial" w:hAnsi="Arial" w:cs="Arial"/>
          <w:color w:val="000000"/>
          <w:spacing w:val="-4"/>
        </w:rPr>
        <w:t> KDV Kanununun 17/2-b bendinde yer alan bağışlara konu olan mal ve hizmetlerin alış vesikalarında gösterilen veya bu mal ve hizmetlerin maliyetleri içinde yer alan katma değer vergisi indirilebilecektir.</w:t>
      </w:r>
    </w:p>
    <w:p w:rsidR="00003182" w:rsidRPr="00003182" w:rsidRDefault="00003182" w:rsidP="00003182">
      <w:pPr>
        <w:pStyle w:val="p2"/>
        <w:shd w:val="clear" w:color="auto" w:fill="FFFFFF"/>
        <w:spacing w:after="480" w:afterAutospacing="0"/>
        <w:jc w:val="both"/>
        <w:rPr>
          <w:rFonts w:ascii="Arial" w:hAnsi="Arial" w:cs="Arial"/>
          <w:color w:val="000000"/>
          <w:spacing w:val="-4"/>
        </w:rPr>
      </w:pPr>
      <w:proofErr w:type="gramStart"/>
      <w:r w:rsidRPr="00003182">
        <w:rPr>
          <w:rStyle w:val="s3"/>
          <w:rFonts w:ascii="Arial" w:hAnsi="Arial" w:cs="Arial"/>
          <w:color w:val="000000"/>
          <w:spacing w:val="-4"/>
        </w:rPr>
        <w:t>Yukarıda örnek faturada bahsi geçen % 8 KDV 20.01.2014 tarihinde 191’de indirim olarak dikkate alınmıştır, Bağışçının 01.01.2019 tarihinden sonra 13.02.2019 tarihinde İ.H.H İnsani Yardım Vakfına gıda bankacılığı kapsamında bağış veya yardımda bulunduğunu varsayarsak, bağışçının “ Gıda Bankacılığı Kapsamında “ yaptığı Bağış ve Yardımlar için herhangi bir KDV düzeltme işlemi yapılmayacaktır.</w:t>
      </w:r>
      <w:proofErr w:type="gramEnd"/>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 xml:space="preserve">Bağışlanan gıda, temizlik, giyecek ve yakacak maddelerinin işletmeye </w:t>
      </w:r>
      <w:proofErr w:type="gramStart"/>
      <w:r w:rsidRPr="00003182">
        <w:rPr>
          <w:rStyle w:val="Gl"/>
          <w:rFonts w:ascii="Arial" w:hAnsi="Arial" w:cs="Arial"/>
          <w:color w:val="000000"/>
          <w:spacing w:val="-4"/>
        </w:rPr>
        <w:t>dahil</w:t>
      </w:r>
      <w:proofErr w:type="gramEnd"/>
      <w:r w:rsidRPr="00003182">
        <w:rPr>
          <w:rStyle w:val="Gl"/>
          <w:rFonts w:ascii="Arial" w:hAnsi="Arial" w:cs="Arial"/>
          <w:color w:val="000000"/>
          <w:spacing w:val="-4"/>
        </w:rPr>
        <w:t xml:space="preserve"> olmaması halinde ise, </w:t>
      </w:r>
      <w:r w:rsidRPr="00003182">
        <w:rPr>
          <w:rFonts w:ascii="Arial" w:hAnsi="Arial" w:cs="Arial"/>
          <w:color w:val="000000"/>
          <w:spacing w:val="-4"/>
        </w:rPr>
        <w:t xml:space="preserve">söz konusu malların maliyet bedelinin </w:t>
      </w:r>
      <w:proofErr w:type="spellStart"/>
      <w:r w:rsidRPr="00003182">
        <w:rPr>
          <w:rFonts w:ascii="Arial" w:hAnsi="Arial" w:cs="Arial"/>
          <w:color w:val="000000"/>
          <w:spacing w:val="-4"/>
        </w:rPr>
        <w:t>GVK’nun</w:t>
      </w:r>
      <w:proofErr w:type="spellEnd"/>
      <w:r w:rsidRPr="00003182">
        <w:rPr>
          <w:rFonts w:ascii="Arial" w:hAnsi="Arial" w:cs="Arial"/>
          <w:color w:val="000000"/>
          <w:spacing w:val="-4"/>
        </w:rPr>
        <w:t xml:space="preserve"> 89/6. maddesi ve </w:t>
      </w:r>
      <w:proofErr w:type="spellStart"/>
      <w:r w:rsidRPr="00003182">
        <w:rPr>
          <w:rFonts w:ascii="Arial" w:hAnsi="Arial" w:cs="Arial"/>
          <w:color w:val="000000"/>
          <w:spacing w:val="-4"/>
        </w:rPr>
        <w:t>KVK’nun</w:t>
      </w:r>
      <w:proofErr w:type="spellEnd"/>
      <w:r w:rsidRPr="00003182">
        <w:rPr>
          <w:rFonts w:ascii="Arial" w:hAnsi="Arial" w:cs="Arial"/>
          <w:color w:val="000000"/>
          <w:spacing w:val="-4"/>
        </w:rPr>
        <w:t xml:space="preserve"> 8/1. maddesi çerçevesinde mükellefler tarafından yıllık beyannamenin bağış ve yardımlara ilişkin bölümüne yazılarak vergi matrahının tespitinde indirim olarak dikkate alınır.   </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Örnekler: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1) </w:t>
      </w:r>
      <w:r w:rsidRPr="00003182">
        <w:rPr>
          <w:rFonts w:ascii="Arial" w:hAnsi="Arial" w:cs="Arial"/>
          <w:color w:val="000000"/>
          <w:spacing w:val="-4"/>
        </w:rPr>
        <w:t xml:space="preserve">Gıda bankacılığı kapsamına giren malzemelerin (gıda, temizlik, giyecek ve yakacak maddesi) ticareti ile uğraşan Bay A </w:t>
      </w:r>
      <w:proofErr w:type="spellStart"/>
      <w:r w:rsidRPr="00003182">
        <w:rPr>
          <w:rFonts w:ascii="Arial" w:hAnsi="Arial" w:cs="Arial"/>
          <w:color w:val="000000"/>
          <w:spacing w:val="-4"/>
        </w:rPr>
        <w:t>stoğunda</w:t>
      </w:r>
      <w:proofErr w:type="spellEnd"/>
      <w:r w:rsidRPr="00003182">
        <w:rPr>
          <w:rFonts w:ascii="Arial" w:hAnsi="Arial" w:cs="Arial"/>
          <w:color w:val="000000"/>
          <w:spacing w:val="-4"/>
        </w:rPr>
        <w:t xml:space="preserve"> bulunan pirinci bağışlamak istediğinde;</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 Pirincin maliyet bedeli üzerinden satış faturası düzenler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-Faturaya </w:t>
      </w:r>
      <w:r w:rsidRPr="00003182">
        <w:rPr>
          <w:rStyle w:val="Gl"/>
          <w:rFonts w:ascii="Arial" w:hAnsi="Arial" w:cs="Arial"/>
          <w:color w:val="000000"/>
          <w:spacing w:val="-4"/>
        </w:rPr>
        <w:t>“İhtiyaç sahiplerine yardım şartıyla bağışlandığından KDV hesaplanmamıştır” </w:t>
      </w:r>
      <w:r w:rsidRPr="00003182">
        <w:rPr>
          <w:rFonts w:ascii="Arial" w:hAnsi="Arial" w:cs="Arial"/>
          <w:color w:val="000000"/>
          <w:spacing w:val="-4"/>
        </w:rPr>
        <w:t>ibaresini yazarak KDV hesaplamadan faturayı vakıf/derneğe düzenler.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 Söz konusu faturaya istinaden ilgili yardım kuruluşu bağışçı adına kendi bağış makbuzunu düzenler.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Style w:val="Gl"/>
          <w:rFonts w:ascii="Arial" w:hAnsi="Arial" w:cs="Arial"/>
          <w:color w:val="000000"/>
          <w:spacing w:val="-4"/>
        </w:rPr>
        <w:t>2) </w:t>
      </w:r>
      <w:r w:rsidRPr="00003182">
        <w:rPr>
          <w:rFonts w:ascii="Arial" w:hAnsi="Arial" w:cs="Arial"/>
          <w:color w:val="000000"/>
          <w:spacing w:val="-4"/>
        </w:rPr>
        <w:t>Gıda bankacılığı kapsamına giren malzemelerin (gıda, temizlik, giyecek ve yakacak maddesi) ticareti ile uğraşmayan Bay B satın alacağı pirinci bağışlamak istediğinde;</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 Pirinci satın aldığı firma faturayı bağışçı adına düzenler.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 Bağışçı kendine/firmasına ait faturayı kullanarak bağış yapacağı vakıf/dernek adına pirinç faturası düzenler. Faturada  </w:t>
      </w:r>
      <w:r w:rsidRPr="00003182">
        <w:rPr>
          <w:rStyle w:val="Gl"/>
          <w:rFonts w:ascii="Arial" w:hAnsi="Arial" w:cs="Arial"/>
          <w:color w:val="000000"/>
          <w:spacing w:val="-4"/>
        </w:rPr>
        <w:t>“İhtiyaç sahiplerine yardım şartıyla bağışlandığından KDV hesaplanmamıştır” </w:t>
      </w:r>
      <w:r w:rsidRPr="00003182">
        <w:rPr>
          <w:rFonts w:ascii="Arial" w:hAnsi="Arial" w:cs="Arial"/>
          <w:color w:val="000000"/>
          <w:spacing w:val="-4"/>
        </w:rPr>
        <w:t>ibaresi bulunmalıdır.</w:t>
      </w:r>
    </w:p>
    <w:p w:rsidR="00003182" w:rsidRPr="00003182" w:rsidRDefault="00003182" w:rsidP="00003182">
      <w:pPr>
        <w:pStyle w:val="NormalWeb"/>
        <w:shd w:val="clear" w:color="auto" w:fill="FFFFFF"/>
        <w:spacing w:after="480" w:afterAutospacing="0"/>
        <w:jc w:val="both"/>
        <w:rPr>
          <w:rFonts w:ascii="Arial" w:hAnsi="Arial" w:cs="Arial"/>
          <w:color w:val="000000"/>
          <w:spacing w:val="-4"/>
        </w:rPr>
      </w:pPr>
      <w:r w:rsidRPr="00003182">
        <w:rPr>
          <w:rFonts w:ascii="Arial" w:hAnsi="Arial" w:cs="Arial"/>
          <w:color w:val="000000"/>
          <w:spacing w:val="-4"/>
        </w:rPr>
        <w:t>- Söz konusu bağışçı faturasına istinaden dernek/vakıf bağışçı kişi/firma adına kendine ait bağış makbuzunu düzenler.</w:t>
      </w:r>
    </w:p>
    <w:p w:rsidR="00003182" w:rsidRDefault="00003182" w:rsidP="00F71DFD">
      <w:pPr>
        <w:shd w:val="clear" w:color="auto" w:fill="FFFFFF"/>
        <w:spacing w:after="270" w:line="240" w:lineRule="auto"/>
        <w:jc w:val="both"/>
        <w:outlineLvl w:val="1"/>
        <w:rPr>
          <w:rFonts w:ascii="Arial" w:eastAsia="Times New Roman" w:hAnsi="Arial" w:cs="Arial"/>
          <w:b/>
          <w:bCs/>
          <w:color w:val="292929"/>
          <w:sz w:val="24"/>
          <w:szCs w:val="24"/>
          <w:lang w:eastAsia="tr-TR"/>
        </w:rPr>
      </w:pPr>
    </w:p>
    <w:p w:rsidR="00014A61" w:rsidRPr="00F71DFD" w:rsidRDefault="00014A61" w:rsidP="00F71DFD">
      <w:pPr>
        <w:jc w:val="both"/>
        <w:rPr>
          <w:sz w:val="24"/>
          <w:szCs w:val="24"/>
        </w:rPr>
      </w:pPr>
    </w:p>
    <w:sectPr w:rsidR="00014A61" w:rsidRPr="00F71DFD" w:rsidSect="00014A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469F"/>
    <w:multiLevelType w:val="multilevel"/>
    <w:tmpl w:val="1BE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DB3449"/>
    <w:multiLevelType w:val="multilevel"/>
    <w:tmpl w:val="19A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EA34C8"/>
    <w:multiLevelType w:val="multilevel"/>
    <w:tmpl w:val="C4FA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71DFD"/>
    <w:rsid w:val="00003182"/>
    <w:rsid w:val="00014A61"/>
    <w:rsid w:val="001A4DF9"/>
    <w:rsid w:val="002E4800"/>
    <w:rsid w:val="005B528D"/>
    <w:rsid w:val="006C51BB"/>
    <w:rsid w:val="008E01D5"/>
    <w:rsid w:val="0096094E"/>
    <w:rsid w:val="00F71D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A61"/>
  </w:style>
  <w:style w:type="paragraph" w:styleId="Balk1">
    <w:name w:val="heading 1"/>
    <w:basedOn w:val="Normal"/>
    <w:next w:val="Normal"/>
    <w:link w:val="Balk1Char"/>
    <w:uiPriority w:val="9"/>
    <w:qFormat/>
    <w:rsid w:val="00F71D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F71DF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71DFD"/>
    <w:rPr>
      <w:rFonts w:ascii="Times New Roman" w:eastAsia="Times New Roman" w:hAnsi="Times New Roman" w:cs="Times New Roman"/>
      <w:b/>
      <w:bCs/>
      <w:sz w:val="36"/>
      <w:szCs w:val="36"/>
      <w:lang w:eastAsia="tr-TR"/>
    </w:rPr>
  </w:style>
  <w:style w:type="character" w:customStyle="1" w:styleId="sec-title-highlight">
    <w:name w:val="sec-title-highlight"/>
    <w:basedOn w:val="VarsaylanParagrafYazTipi"/>
    <w:rsid w:val="00F71DFD"/>
  </w:style>
  <w:style w:type="paragraph" w:styleId="NormalWeb">
    <w:name w:val="Normal (Web)"/>
    <w:basedOn w:val="Normal"/>
    <w:uiPriority w:val="99"/>
    <w:semiHidden/>
    <w:unhideWhenUsed/>
    <w:rsid w:val="00F71D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71D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1DFD"/>
    <w:rPr>
      <w:rFonts w:ascii="Tahoma" w:hAnsi="Tahoma" w:cs="Tahoma"/>
      <w:sz w:val="16"/>
      <w:szCs w:val="16"/>
    </w:rPr>
  </w:style>
  <w:style w:type="character" w:customStyle="1" w:styleId="Balk1Char">
    <w:name w:val="Başlık 1 Char"/>
    <w:basedOn w:val="VarsaylanParagrafYazTipi"/>
    <w:link w:val="Balk1"/>
    <w:uiPriority w:val="9"/>
    <w:rsid w:val="00F71DFD"/>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semiHidden/>
    <w:unhideWhenUsed/>
    <w:rsid w:val="00F71DFD"/>
    <w:rPr>
      <w:color w:val="0000FF"/>
      <w:u w:val="single"/>
    </w:rPr>
  </w:style>
  <w:style w:type="character" w:styleId="Gl">
    <w:name w:val="Strong"/>
    <w:basedOn w:val="VarsaylanParagrafYazTipi"/>
    <w:uiPriority w:val="22"/>
    <w:qFormat/>
    <w:rsid w:val="00003182"/>
    <w:rPr>
      <w:b/>
      <w:bCs/>
    </w:rPr>
  </w:style>
  <w:style w:type="paragraph" w:customStyle="1" w:styleId="p1">
    <w:name w:val="p1"/>
    <w:basedOn w:val="Normal"/>
    <w:rsid w:val="000031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1">
    <w:name w:val="s1"/>
    <w:basedOn w:val="VarsaylanParagrafYazTipi"/>
    <w:rsid w:val="00003182"/>
  </w:style>
  <w:style w:type="paragraph" w:customStyle="1" w:styleId="p2">
    <w:name w:val="p2"/>
    <w:basedOn w:val="Normal"/>
    <w:rsid w:val="000031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VarsaylanParagrafYazTipi"/>
    <w:rsid w:val="00003182"/>
  </w:style>
  <w:style w:type="character" w:customStyle="1" w:styleId="apple-converted-space">
    <w:name w:val="apple-converted-space"/>
    <w:basedOn w:val="VarsaylanParagrafYazTipi"/>
    <w:rsid w:val="00003182"/>
  </w:style>
  <w:style w:type="paragraph" w:customStyle="1" w:styleId="p3">
    <w:name w:val="p3"/>
    <w:basedOn w:val="Normal"/>
    <w:rsid w:val="000031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3">
    <w:name w:val="s3"/>
    <w:basedOn w:val="VarsaylanParagrafYazTipi"/>
    <w:rsid w:val="00003182"/>
  </w:style>
  <w:style w:type="character" w:styleId="Vurgu">
    <w:name w:val="Emphasis"/>
    <w:basedOn w:val="VarsaylanParagrafYazTipi"/>
    <w:uiPriority w:val="20"/>
    <w:qFormat/>
    <w:rsid w:val="00003182"/>
    <w:rPr>
      <w:i/>
      <w:iCs/>
    </w:rPr>
  </w:style>
</w:styles>
</file>

<file path=word/webSettings.xml><?xml version="1.0" encoding="utf-8"?>
<w:webSettings xmlns:r="http://schemas.openxmlformats.org/officeDocument/2006/relationships" xmlns:w="http://schemas.openxmlformats.org/wordprocessingml/2006/main">
  <w:divs>
    <w:div w:id="29306216">
      <w:bodyDiv w:val="1"/>
      <w:marLeft w:val="0"/>
      <w:marRight w:val="0"/>
      <w:marTop w:val="0"/>
      <w:marBottom w:val="0"/>
      <w:divBdr>
        <w:top w:val="none" w:sz="0" w:space="0" w:color="auto"/>
        <w:left w:val="none" w:sz="0" w:space="0" w:color="auto"/>
        <w:bottom w:val="none" w:sz="0" w:space="0" w:color="auto"/>
        <w:right w:val="none" w:sz="0" w:space="0" w:color="auto"/>
      </w:divBdr>
    </w:div>
    <w:div w:id="367073724">
      <w:bodyDiv w:val="1"/>
      <w:marLeft w:val="0"/>
      <w:marRight w:val="0"/>
      <w:marTop w:val="0"/>
      <w:marBottom w:val="0"/>
      <w:divBdr>
        <w:top w:val="none" w:sz="0" w:space="0" w:color="auto"/>
        <w:left w:val="none" w:sz="0" w:space="0" w:color="auto"/>
        <w:bottom w:val="none" w:sz="0" w:space="0" w:color="auto"/>
        <w:right w:val="none" w:sz="0" w:space="0" w:color="auto"/>
      </w:divBdr>
      <w:divsChild>
        <w:div w:id="2048484631">
          <w:marLeft w:val="0"/>
          <w:marRight w:val="0"/>
          <w:marTop w:val="0"/>
          <w:marBottom w:val="750"/>
          <w:divBdr>
            <w:top w:val="none" w:sz="0" w:space="0" w:color="auto"/>
            <w:left w:val="none" w:sz="0" w:space="0" w:color="auto"/>
            <w:bottom w:val="none" w:sz="0" w:space="0" w:color="auto"/>
            <w:right w:val="none" w:sz="0" w:space="0" w:color="auto"/>
          </w:divBdr>
        </w:div>
        <w:div w:id="1401322041">
          <w:marLeft w:val="0"/>
          <w:marRight w:val="0"/>
          <w:marTop w:val="0"/>
          <w:marBottom w:val="240"/>
          <w:divBdr>
            <w:top w:val="none" w:sz="0" w:space="0" w:color="auto"/>
            <w:left w:val="none" w:sz="0" w:space="0" w:color="auto"/>
            <w:bottom w:val="none" w:sz="0" w:space="0" w:color="auto"/>
            <w:right w:val="none" w:sz="0" w:space="0" w:color="auto"/>
          </w:divBdr>
        </w:div>
      </w:divsChild>
    </w:div>
    <w:div w:id="720522942">
      <w:bodyDiv w:val="1"/>
      <w:marLeft w:val="0"/>
      <w:marRight w:val="0"/>
      <w:marTop w:val="0"/>
      <w:marBottom w:val="0"/>
      <w:divBdr>
        <w:top w:val="none" w:sz="0" w:space="0" w:color="auto"/>
        <w:left w:val="none" w:sz="0" w:space="0" w:color="auto"/>
        <w:bottom w:val="none" w:sz="0" w:space="0" w:color="auto"/>
        <w:right w:val="none" w:sz="0" w:space="0" w:color="auto"/>
      </w:divBdr>
      <w:divsChild>
        <w:div w:id="1043869342">
          <w:marLeft w:val="0"/>
          <w:marRight w:val="0"/>
          <w:marTop w:val="0"/>
          <w:marBottom w:val="750"/>
          <w:divBdr>
            <w:top w:val="none" w:sz="0" w:space="0" w:color="auto"/>
            <w:left w:val="none" w:sz="0" w:space="0" w:color="auto"/>
            <w:bottom w:val="none" w:sz="0" w:space="0" w:color="auto"/>
            <w:right w:val="none" w:sz="0" w:space="0" w:color="auto"/>
          </w:divBdr>
          <w:divsChild>
            <w:div w:id="1770197679">
              <w:marLeft w:val="0"/>
              <w:marRight w:val="0"/>
              <w:marTop w:val="0"/>
              <w:marBottom w:val="0"/>
              <w:divBdr>
                <w:top w:val="none" w:sz="0" w:space="0" w:color="auto"/>
                <w:left w:val="none" w:sz="0" w:space="0" w:color="auto"/>
                <w:bottom w:val="none" w:sz="0" w:space="0" w:color="auto"/>
                <w:right w:val="none" w:sz="0" w:space="0" w:color="auto"/>
              </w:divBdr>
            </w:div>
          </w:divsChild>
        </w:div>
        <w:div w:id="1963221243">
          <w:marLeft w:val="-225"/>
          <w:marRight w:val="-225"/>
          <w:marTop w:val="0"/>
          <w:marBottom w:val="0"/>
          <w:divBdr>
            <w:top w:val="none" w:sz="0" w:space="0" w:color="auto"/>
            <w:left w:val="none" w:sz="0" w:space="0" w:color="auto"/>
            <w:bottom w:val="none" w:sz="0" w:space="0" w:color="auto"/>
            <w:right w:val="none" w:sz="0" w:space="0" w:color="auto"/>
          </w:divBdr>
          <w:divsChild>
            <w:div w:id="1806504698">
              <w:marLeft w:val="0"/>
              <w:marRight w:val="0"/>
              <w:marTop w:val="0"/>
              <w:marBottom w:val="0"/>
              <w:divBdr>
                <w:top w:val="none" w:sz="0" w:space="0" w:color="auto"/>
                <w:left w:val="none" w:sz="0" w:space="0" w:color="auto"/>
                <w:bottom w:val="none" w:sz="0" w:space="0" w:color="auto"/>
                <w:right w:val="none" w:sz="0" w:space="0" w:color="auto"/>
              </w:divBdr>
              <w:divsChild>
                <w:div w:id="657150117">
                  <w:marLeft w:val="0"/>
                  <w:marRight w:val="0"/>
                  <w:marTop w:val="0"/>
                  <w:marBottom w:val="0"/>
                  <w:divBdr>
                    <w:top w:val="none" w:sz="0" w:space="0" w:color="auto"/>
                    <w:left w:val="none" w:sz="0" w:space="0" w:color="auto"/>
                    <w:bottom w:val="none" w:sz="0" w:space="0" w:color="auto"/>
                    <w:right w:val="none" w:sz="0" w:space="0" w:color="auto"/>
                  </w:divBdr>
                  <w:divsChild>
                    <w:div w:id="18738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44363">
              <w:marLeft w:val="0"/>
              <w:marRight w:val="0"/>
              <w:marTop w:val="0"/>
              <w:marBottom w:val="0"/>
              <w:divBdr>
                <w:top w:val="none" w:sz="0" w:space="0" w:color="auto"/>
                <w:left w:val="none" w:sz="0" w:space="0" w:color="auto"/>
                <w:bottom w:val="none" w:sz="0" w:space="0" w:color="auto"/>
                <w:right w:val="none" w:sz="0" w:space="0" w:color="auto"/>
              </w:divBdr>
              <w:divsChild>
                <w:div w:id="1624145473">
                  <w:marLeft w:val="0"/>
                  <w:marRight w:val="0"/>
                  <w:marTop w:val="0"/>
                  <w:marBottom w:val="0"/>
                  <w:divBdr>
                    <w:top w:val="none" w:sz="0" w:space="0" w:color="auto"/>
                    <w:left w:val="none" w:sz="0" w:space="0" w:color="auto"/>
                    <w:bottom w:val="none" w:sz="0" w:space="0" w:color="auto"/>
                    <w:right w:val="none" w:sz="0" w:space="0" w:color="auto"/>
                  </w:divBdr>
                  <w:divsChild>
                    <w:div w:id="2756465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19680642">
      <w:bodyDiv w:val="1"/>
      <w:marLeft w:val="0"/>
      <w:marRight w:val="0"/>
      <w:marTop w:val="0"/>
      <w:marBottom w:val="0"/>
      <w:divBdr>
        <w:top w:val="none" w:sz="0" w:space="0" w:color="auto"/>
        <w:left w:val="none" w:sz="0" w:space="0" w:color="auto"/>
        <w:bottom w:val="none" w:sz="0" w:space="0" w:color="auto"/>
        <w:right w:val="none" w:sz="0" w:space="0" w:color="auto"/>
      </w:divBdr>
    </w:div>
    <w:div w:id="1085801464">
      <w:bodyDiv w:val="1"/>
      <w:marLeft w:val="0"/>
      <w:marRight w:val="0"/>
      <w:marTop w:val="0"/>
      <w:marBottom w:val="0"/>
      <w:divBdr>
        <w:top w:val="none" w:sz="0" w:space="0" w:color="auto"/>
        <w:left w:val="none" w:sz="0" w:space="0" w:color="auto"/>
        <w:bottom w:val="none" w:sz="0" w:space="0" w:color="auto"/>
        <w:right w:val="none" w:sz="0" w:space="0" w:color="auto"/>
      </w:divBdr>
      <w:divsChild>
        <w:div w:id="1224946834">
          <w:marLeft w:val="0"/>
          <w:marRight w:val="0"/>
          <w:marTop w:val="0"/>
          <w:marBottom w:val="0"/>
          <w:divBdr>
            <w:top w:val="none" w:sz="0" w:space="0" w:color="auto"/>
            <w:left w:val="none" w:sz="0" w:space="0" w:color="auto"/>
            <w:bottom w:val="none" w:sz="0" w:space="0" w:color="auto"/>
            <w:right w:val="none" w:sz="0" w:space="0" w:color="auto"/>
          </w:divBdr>
          <w:divsChild>
            <w:div w:id="1712879856">
              <w:marLeft w:val="0"/>
              <w:marRight w:val="0"/>
              <w:marTop w:val="0"/>
              <w:marBottom w:val="0"/>
              <w:divBdr>
                <w:top w:val="none" w:sz="0" w:space="0" w:color="auto"/>
                <w:left w:val="none" w:sz="0" w:space="0" w:color="auto"/>
                <w:bottom w:val="none" w:sz="0" w:space="0" w:color="auto"/>
                <w:right w:val="none" w:sz="0" w:space="0" w:color="auto"/>
              </w:divBdr>
              <w:divsChild>
                <w:div w:id="40984692">
                  <w:marLeft w:val="-225"/>
                  <w:marRight w:val="-225"/>
                  <w:marTop w:val="0"/>
                  <w:marBottom w:val="0"/>
                  <w:divBdr>
                    <w:top w:val="none" w:sz="0" w:space="0" w:color="auto"/>
                    <w:left w:val="none" w:sz="0" w:space="0" w:color="auto"/>
                    <w:bottom w:val="none" w:sz="0" w:space="0" w:color="auto"/>
                    <w:right w:val="none" w:sz="0" w:space="0" w:color="auto"/>
                  </w:divBdr>
                  <w:divsChild>
                    <w:div w:id="973175862">
                      <w:marLeft w:val="0"/>
                      <w:marRight w:val="0"/>
                      <w:marTop w:val="0"/>
                      <w:marBottom w:val="0"/>
                      <w:divBdr>
                        <w:top w:val="none" w:sz="0" w:space="0" w:color="auto"/>
                        <w:left w:val="none" w:sz="0" w:space="0" w:color="auto"/>
                        <w:bottom w:val="none" w:sz="0" w:space="0" w:color="auto"/>
                        <w:right w:val="none" w:sz="0" w:space="0" w:color="auto"/>
                      </w:divBdr>
                      <w:divsChild>
                        <w:div w:id="1183399638">
                          <w:marLeft w:val="0"/>
                          <w:marRight w:val="0"/>
                          <w:marTop w:val="0"/>
                          <w:marBottom w:val="0"/>
                          <w:divBdr>
                            <w:top w:val="none" w:sz="0" w:space="0" w:color="auto"/>
                            <w:left w:val="none" w:sz="0" w:space="0" w:color="auto"/>
                            <w:bottom w:val="none" w:sz="0" w:space="0" w:color="auto"/>
                            <w:right w:val="none" w:sz="0" w:space="0" w:color="auto"/>
                          </w:divBdr>
                        </w:div>
                      </w:divsChild>
                    </w:div>
                    <w:div w:id="9524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5218">
          <w:marLeft w:val="0"/>
          <w:marRight w:val="0"/>
          <w:marTop w:val="0"/>
          <w:marBottom w:val="0"/>
          <w:divBdr>
            <w:top w:val="none" w:sz="0" w:space="0" w:color="auto"/>
            <w:left w:val="none" w:sz="0" w:space="0" w:color="auto"/>
            <w:bottom w:val="none" w:sz="0" w:space="0" w:color="auto"/>
            <w:right w:val="none" w:sz="0" w:space="0" w:color="auto"/>
          </w:divBdr>
          <w:divsChild>
            <w:div w:id="16856079">
              <w:marLeft w:val="0"/>
              <w:marRight w:val="0"/>
              <w:marTop w:val="0"/>
              <w:marBottom w:val="0"/>
              <w:divBdr>
                <w:top w:val="none" w:sz="0" w:space="0" w:color="auto"/>
                <w:left w:val="none" w:sz="0" w:space="0" w:color="auto"/>
                <w:bottom w:val="none" w:sz="0" w:space="0" w:color="auto"/>
                <w:right w:val="none" w:sz="0" w:space="0" w:color="auto"/>
              </w:divBdr>
              <w:divsChild>
                <w:div w:id="1238900368">
                  <w:marLeft w:val="0"/>
                  <w:marRight w:val="0"/>
                  <w:marTop w:val="0"/>
                  <w:marBottom w:val="0"/>
                  <w:divBdr>
                    <w:top w:val="none" w:sz="0" w:space="0" w:color="auto"/>
                    <w:left w:val="none" w:sz="0" w:space="0" w:color="auto"/>
                    <w:bottom w:val="none" w:sz="0" w:space="0" w:color="auto"/>
                    <w:right w:val="none" w:sz="0" w:space="0" w:color="auto"/>
                  </w:divBdr>
                  <w:divsChild>
                    <w:div w:id="437524807">
                      <w:marLeft w:val="0"/>
                      <w:marRight w:val="0"/>
                      <w:marTop w:val="0"/>
                      <w:marBottom w:val="0"/>
                      <w:divBdr>
                        <w:top w:val="none" w:sz="0" w:space="0" w:color="auto"/>
                        <w:left w:val="none" w:sz="0" w:space="0" w:color="auto"/>
                        <w:bottom w:val="none" w:sz="0" w:space="0" w:color="auto"/>
                        <w:right w:val="none" w:sz="0" w:space="0" w:color="auto"/>
                      </w:divBdr>
                      <w:divsChild>
                        <w:div w:id="1867063943">
                          <w:marLeft w:val="0"/>
                          <w:marRight w:val="0"/>
                          <w:marTop w:val="0"/>
                          <w:marBottom w:val="0"/>
                          <w:divBdr>
                            <w:top w:val="none" w:sz="0" w:space="0" w:color="auto"/>
                            <w:left w:val="none" w:sz="0" w:space="0" w:color="auto"/>
                            <w:bottom w:val="none" w:sz="0" w:space="0" w:color="auto"/>
                            <w:right w:val="none" w:sz="0" w:space="0" w:color="auto"/>
                          </w:divBdr>
                          <w:divsChild>
                            <w:div w:id="727650718">
                              <w:marLeft w:val="-225"/>
                              <w:marRight w:val="-225"/>
                              <w:marTop w:val="0"/>
                              <w:marBottom w:val="0"/>
                              <w:divBdr>
                                <w:top w:val="none" w:sz="0" w:space="0" w:color="auto"/>
                                <w:left w:val="none" w:sz="0" w:space="0" w:color="auto"/>
                                <w:bottom w:val="none" w:sz="0" w:space="0" w:color="auto"/>
                                <w:right w:val="none" w:sz="0" w:space="0" w:color="auto"/>
                              </w:divBdr>
                              <w:divsChild>
                                <w:div w:id="1671054909">
                                  <w:marLeft w:val="0"/>
                                  <w:marRight w:val="0"/>
                                  <w:marTop w:val="0"/>
                                  <w:marBottom w:val="0"/>
                                  <w:divBdr>
                                    <w:top w:val="none" w:sz="0" w:space="0" w:color="auto"/>
                                    <w:left w:val="none" w:sz="0" w:space="0" w:color="auto"/>
                                    <w:bottom w:val="none" w:sz="0" w:space="0" w:color="auto"/>
                                    <w:right w:val="none" w:sz="0" w:space="0" w:color="auto"/>
                                  </w:divBdr>
                                  <w:divsChild>
                                    <w:div w:id="1838224241">
                                      <w:marLeft w:val="0"/>
                                      <w:marRight w:val="0"/>
                                      <w:marTop w:val="0"/>
                                      <w:marBottom w:val="0"/>
                                      <w:divBdr>
                                        <w:top w:val="none" w:sz="0" w:space="0" w:color="auto"/>
                                        <w:left w:val="none" w:sz="0" w:space="0" w:color="auto"/>
                                        <w:bottom w:val="none" w:sz="0" w:space="0" w:color="auto"/>
                                        <w:right w:val="none" w:sz="0" w:space="0" w:color="auto"/>
                                      </w:divBdr>
                                      <w:divsChild>
                                        <w:div w:id="1232931600">
                                          <w:marLeft w:val="-225"/>
                                          <w:marRight w:val="-225"/>
                                          <w:marTop w:val="0"/>
                                          <w:marBottom w:val="0"/>
                                          <w:divBdr>
                                            <w:top w:val="none" w:sz="0" w:space="0" w:color="auto"/>
                                            <w:left w:val="none" w:sz="0" w:space="0" w:color="auto"/>
                                            <w:bottom w:val="none" w:sz="0" w:space="0" w:color="auto"/>
                                            <w:right w:val="none" w:sz="0" w:space="0" w:color="auto"/>
                                          </w:divBdr>
                                          <w:divsChild>
                                            <w:div w:id="973831091">
                                              <w:marLeft w:val="0"/>
                                              <w:marRight w:val="0"/>
                                              <w:marTop w:val="0"/>
                                              <w:marBottom w:val="0"/>
                                              <w:divBdr>
                                                <w:top w:val="none" w:sz="0" w:space="0" w:color="auto"/>
                                                <w:left w:val="none" w:sz="0" w:space="0" w:color="auto"/>
                                                <w:bottom w:val="none" w:sz="0" w:space="0" w:color="auto"/>
                                                <w:right w:val="none" w:sz="0" w:space="0" w:color="auto"/>
                                              </w:divBdr>
                                              <w:divsChild>
                                                <w:div w:id="1123306433">
                                                  <w:marLeft w:val="0"/>
                                                  <w:marRight w:val="0"/>
                                                  <w:marTop w:val="0"/>
                                                  <w:marBottom w:val="0"/>
                                                  <w:divBdr>
                                                    <w:top w:val="none" w:sz="0" w:space="0" w:color="auto"/>
                                                    <w:left w:val="none" w:sz="0" w:space="0" w:color="auto"/>
                                                    <w:bottom w:val="none" w:sz="0" w:space="0" w:color="auto"/>
                                                    <w:right w:val="none" w:sz="0" w:space="0" w:color="auto"/>
                                                  </w:divBdr>
                                                  <w:divsChild>
                                                    <w:div w:id="14305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6678">
                                              <w:marLeft w:val="0"/>
                                              <w:marRight w:val="0"/>
                                              <w:marTop w:val="0"/>
                                              <w:marBottom w:val="0"/>
                                              <w:divBdr>
                                                <w:top w:val="none" w:sz="0" w:space="0" w:color="auto"/>
                                                <w:left w:val="none" w:sz="0" w:space="0" w:color="auto"/>
                                                <w:bottom w:val="none" w:sz="0" w:space="0" w:color="auto"/>
                                                <w:right w:val="none" w:sz="0" w:space="0" w:color="auto"/>
                                              </w:divBdr>
                                              <w:divsChild>
                                                <w:div w:id="887111768">
                                                  <w:marLeft w:val="0"/>
                                                  <w:marRight w:val="0"/>
                                                  <w:marTop w:val="0"/>
                                                  <w:marBottom w:val="0"/>
                                                  <w:divBdr>
                                                    <w:top w:val="none" w:sz="0" w:space="0" w:color="auto"/>
                                                    <w:left w:val="none" w:sz="0" w:space="0" w:color="auto"/>
                                                    <w:bottom w:val="none" w:sz="0" w:space="0" w:color="auto"/>
                                                    <w:right w:val="none" w:sz="0" w:space="0" w:color="auto"/>
                                                  </w:divBdr>
                                                  <w:divsChild>
                                                    <w:div w:id="5987559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4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1933</Words>
  <Characters>11021</Characters>
  <Application>Microsoft Office Word</Application>
  <DocSecurity>0</DocSecurity>
  <Lines>91</Lines>
  <Paragraphs>25</Paragraphs>
  <ScaleCrop>false</ScaleCrop>
  <Company/>
  <LinksUpToDate>false</LinksUpToDate>
  <CharactersWithSpaces>12929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2024-03-18T12:37:00Z</dcterms:created>
  <dcterms:modified xsi:type="dcterms:W3CDTF">2024-03-19T08:42:00Z</dcterms:modified>
</cp:coreProperties>
</file>