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6E" w:rsidRPr="00212C6E" w:rsidRDefault="00212C6E" w:rsidP="00212C6E">
      <w:pPr>
        <w:spacing w:after="225" w:line="240" w:lineRule="auto"/>
        <w:outlineLvl w:val="1"/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</w:pPr>
      <w:r w:rsidRPr="00212C6E">
        <w:rPr>
          <w:rFonts w:ascii="Arial" w:eastAsia="Times New Roman" w:hAnsi="Arial" w:cs="Arial"/>
          <w:b/>
          <w:bCs/>
          <w:color w:val="09376B"/>
          <w:sz w:val="39"/>
          <w:szCs w:val="39"/>
          <w:lang w:eastAsia="tr-TR"/>
        </w:rPr>
        <w:t>Piyasa Gözetimi ve Denetimi Mevzuatı</w:t>
      </w:r>
    </w:p>
    <w:p w:rsidR="00212C6E" w:rsidRPr="00212C6E" w:rsidRDefault="00212C6E" w:rsidP="00212C6E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12C6E">
        <w:rPr>
          <w:rFonts w:ascii="Arial" w:eastAsia="Times New Roman" w:hAnsi="Arial" w:cs="Arial"/>
          <w:b/>
          <w:bCs/>
          <w:color w:val="745E36"/>
          <w:sz w:val="20"/>
          <w:szCs w:val="20"/>
          <w:lang w:eastAsia="tr-TR"/>
        </w:rPr>
        <w:t>03 Mart 2023</w:t>
      </w:r>
    </w:p>
    <w:tbl>
      <w:tblPr>
        <w:tblpPr w:leftFromText="45" w:rightFromText="45" w:vertAnchor="text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3"/>
        <w:gridCol w:w="1879"/>
      </w:tblGrid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57B2"/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KANUN ADI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57B2"/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İNDİRME LİNKİ</w:t>
            </w:r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- 7223 SAYILI ÜRÜN GÜVENLİĞİ VE TEKNİK DÜZENLEMELER KANUNU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</w:tbl>
    <w:p w:rsidR="00212C6E" w:rsidRPr="00212C6E" w:rsidRDefault="00212C6E" w:rsidP="00212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</w:r>
      <w:r w:rsidRPr="00212C6E">
        <w:rPr>
          <w:rFonts w:ascii="Arial" w:eastAsia="Times New Roman" w:hAnsi="Arial" w:cs="Arial"/>
          <w:color w:val="212529"/>
          <w:sz w:val="24"/>
          <w:szCs w:val="24"/>
          <w:lang w:eastAsia="tr-TR"/>
        </w:rPr>
        <w:br/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3"/>
        <w:gridCol w:w="1879"/>
      </w:tblGrid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57B2"/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YÖNETMELİK ADI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57B2"/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GÖRÜNTÜLEME LİNKİ</w:t>
            </w:r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TİCARET BAKANLIĞI PİYASA GÖZETİMİ VE DENETİMİ YÖNETMELİĞİ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TEKSTİL ELYAF İSİMLERİ VE TEKSTİL ÜRÜNLERİNİN ELYAF KOMPOZİSYONLARIYLA İLGİLİ ETİKETLEME VE İŞARETLEME HAKKINDAKİ YÖNETMELİK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TÜKETİCİNİN SATIN ALACAĞI AYAKKABILARIN TEMEL UNSURLARININ YAPIMINDA KULLANILAN MALZEMELERİN ETİKETLENMESİNE DAİR YÖNETMELİK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TÜKETİCİNİN SATIN ALACAĞI AYAKKABILARIN TEMEL UNSURLARININ YAPIMINDA KULLANILAN MALZEMELERİN ETİKETLENMESİNE DAİR YÖNETMELİK BİLGİLENDİRME AFİŞİ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color w:val="0000FF"/>
                <w:sz w:val="18"/>
                <w:szCs w:val="18"/>
                <w:lang w:eastAsia="tr-TR"/>
              </w:rPr>
              <w:t>İNDİRMEK</w:t>
            </w:r>
            <w:hyperlink r:id="rId8" w:history="1">
              <w:r w:rsidRPr="00212C6E">
                <w:rPr>
                  <w:rFonts w:ascii="Tahoma" w:eastAsia="Times New Roman" w:hAnsi="Tahoma" w:cs="Tahoma"/>
                  <w:color w:val="0000FF"/>
                  <w:sz w:val="18"/>
                  <w:lang w:eastAsia="tr-TR"/>
                </w:rPr>
                <w:t> İÇİN TIKLAYIN</w:t>
              </w:r>
            </w:hyperlink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OYUNCAK GÜVENLİĞİ YÖNETMELİĞİ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DETERJANLAR HAKKINDA YÖNETMELİK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ÜRÜNLERİN PİYASA GÖZETİMİ VE DENETİMİNE DAİR ÇERÇEVE YÖNETMELİK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  <w:tr w:rsidR="00212C6E" w:rsidRPr="00212C6E" w:rsidTr="00212C6E">
        <w:tc>
          <w:tcPr>
            <w:tcW w:w="3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GENEL ÜRÜN GÜVENLİĞİ YÖNETMELİĞİ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r w:rsidRPr="00212C6E">
                <w:rPr>
                  <w:rFonts w:ascii="Tahoma" w:eastAsia="Times New Roman" w:hAnsi="Tahoma" w:cs="Tahoma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</w:tbl>
    <w:p w:rsidR="00212C6E" w:rsidRDefault="00212C6E" w:rsidP="00212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212C6E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 </w:t>
      </w:r>
    </w:p>
    <w:p w:rsidR="00212C6E" w:rsidRDefault="00212C6E" w:rsidP="00212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p w:rsidR="00212C6E" w:rsidRPr="00212C6E" w:rsidRDefault="00212C6E" w:rsidP="00212C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8"/>
        <w:gridCol w:w="1904"/>
      </w:tblGrid>
      <w:tr w:rsidR="00212C6E" w:rsidRPr="00212C6E" w:rsidTr="00212C6E">
        <w:tc>
          <w:tcPr>
            <w:tcW w:w="3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57B2"/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TEBLİĞ ADI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357B2"/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tr-TR"/>
              </w:rPr>
              <w:t>İNDİRME LİNKİ</w:t>
            </w:r>
          </w:p>
        </w:tc>
      </w:tr>
      <w:tr w:rsidR="00212C6E" w:rsidRPr="00212C6E" w:rsidTr="00212C6E">
        <w:tc>
          <w:tcPr>
            <w:tcW w:w="3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OYUNCAK GÜVENLİĞİ YÖNETMELİĞİ İLE İLGİLİ UYUMLAŞTIRILMIŞ STANDARTLARA DAİR TEBLİĞ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r w:rsidRPr="00212C6E">
                <w:rPr>
                  <w:rFonts w:ascii="Arial" w:eastAsia="Times New Roman" w:hAnsi="Arial" w:cs="Arial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  <w:tr w:rsidR="00212C6E" w:rsidRPr="00212C6E" w:rsidTr="00212C6E">
        <w:tc>
          <w:tcPr>
            <w:tcW w:w="3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2C6E">
              <w:rPr>
                <w:rFonts w:ascii="Tahoma" w:eastAsia="Times New Roman" w:hAnsi="Tahoma" w:cs="Tahoma"/>
                <w:sz w:val="18"/>
                <w:szCs w:val="18"/>
                <w:lang w:eastAsia="tr-TR"/>
              </w:rPr>
              <w:t>- BAZI TÜKETİCİ ÜRÜNLERİNDE UYGUNLUK DENETİMİ TEBLİĞİ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2C6E" w:rsidRPr="00212C6E" w:rsidRDefault="00212C6E" w:rsidP="00212C6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r w:rsidRPr="00212C6E">
                <w:rPr>
                  <w:rFonts w:ascii="Arial" w:eastAsia="Times New Roman" w:hAnsi="Arial" w:cs="Arial"/>
                  <w:color w:val="FF0000"/>
                  <w:sz w:val="18"/>
                  <w:lang w:eastAsia="tr-TR"/>
                </w:rPr>
                <w:t>GÖRÜNTÜLEMEK İÇİN TIKLAYIN</w:t>
              </w:r>
            </w:hyperlink>
          </w:p>
        </w:tc>
      </w:tr>
    </w:tbl>
    <w:p w:rsidR="00613EEB" w:rsidRDefault="00613EEB"/>
    <w:sectPr w:rsidR="00613EEB" w:rsidSect="0061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2C6E"/>
    <w:rsid w:val="00212C6E"/>
    <w:rsid w:val="0061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B"/>
  </w:style>
  <w:style w:type="paragraph" w:styleId="Balk2">
    <w:name w:val="heading 2"/>
    <w:basedOn w:val="Normal"/>
    <w:link w:val="Balk2Char"/>
    <w:uiPriority w:val="9"/>
    <w:qFormat/>
    <w:rsid w:val="00212C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12C6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unhideWhenUsed/>
    <w:rsid w:val="0021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2C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ketici.ticaret.gov.tr/data/6165923113b8769828f1ac18/Ayakkab%C4%B1_Afi%C5%9F.pdf" TargetMode="External"/><Relationship Id="rId13" Type="http://schemas.openxmlformats.org/officeDocument/2006/relationships/hyperlink" Target="https://www.mevzuat.gov.tr/mevzuat?MevzuatNo=23473&amp;MevzuatTur=9&amp;MevzuatTertip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vzuat.gov.tr/mevzuat?MevzuatNo=20709&amp;MevzuatTur=7&amp;MevzuatTertip=5" TargetMode="External"/><Relationship Id="rId12" Type="http://schemas.openxmlformats.org/officeDocument/2006/relationships/hyperlink" Target="https://www.mevzuat.gov.tr/mevzuat?MevzuatNo=38396&amp;MevzuatTur=7&amp;MevzuatTertip=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evzuat.gov.tr/mevzuat?MevzuatNo=20707&amp;MevzuatTur=7&amp;MevzuatTertip=5" TargetMode="External"/><Relationship Id="rId11" Type="http://schemas.openxmlformats.org/officeDocument/2006/relationships/hyperlink" Target="https://www.mevzuat.gov.tr/mevzuat?MevzuatNo=4269&amp;MevzuatTur=21&amp;MevzuatTertip=5" TargetMode="External"/><Relationship Id="rId5" Type="http://schemas.openxmlformats.org/officeDocument/2006/relationships/hyperlink" Target="https://www.mevzuat.gov.tr/mevzuat?MevzuatNo=39359&amp;MevzuatTur=7&amp;MevzuatTertip=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mevzuat.gov.tr/mevzuat?MevzuatNo=24348&amp;MevzuatTur=7&amp;MevzuatTertip=5" TargetMode="External"/><Relationship Id="rId4" Type="http://schemas.openxmlformats.org/officeDocument/2006/relationships/hyperlink" Target="https://www.mevzuat.gov.tr/mevzuat?MevzuatNo=7223&amp;MevzuatTur=1&amp;MevzuatTertip=5" TargetMode="External"/><Relationship Id="rId9" Type="http://schemas.openxmlformats.org/officeDocument/2006/relationships/hyperlink" Target="https://www.mevzuat.gov.tr/mevzuat?MevzuatNo=22907&amp;MevzuatTur=7&amp;MevzuatTertip=5" TargetMode="External"/><Relationship Id="rId14" Type="http://schemas.openxmlformats.org/officeDocument/2006/relationships/hyperlink" Target="https://www.mevzuat.gov.tr/mevzuat?MevzuatNo=21523&amp;MevzuatTur=9&amp;MevzuatTertip=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2024-03-18T11:47:00Z</dcterms:created>
  <dcterms:modified xsi:type="dcterms:W3CDTF">2024-03-18T11:48:00Z</dcterms:modified>
</cp:coreProperties>
</file>