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7E6" w:rsidRPr="0027331D" w:rsidRDefault="005A27E6" w:rsidP="0027331D">
      <w:pPr>
        <w:spacing w:after="225" w:line="240" w:lineRule="auto"/>
        <w:jc w:val="both"/>
        <w:outlineLvl w:val="1"/>
        <w:rPr>
          <w:rFonts w:ascii="Times New Roman" w:eastAsia="Times New Roman" w:hAnsi="Times New Roman" w:cs="Times New Roman"/>
          <w:b/>
          <w:bCs/>
          <w:color w:val="09376B"/>
          <w:sz w:val="28"/>
          <w:szCs w:val="28"/>
          <w:lang w:eastAsia="tr-TR"/>
        </w:rPr>
      </w:pPr>
      <w:r w:rsidRPr="0027331D">
        <w:rPr>
          <w:rFonts w:ascii="Times New Roman" w:eastAsia="Times New Roman" w:hAnsi="Times New Roman" w:cs="Times New Roman"/>
          <w:b/>
          <w:bCs/>
          <w:color w:val="09376B"/>
          <w:sz w:val="28"/>
          <w:szCs w:val="28"/>
          <w:lang w:eastAsia="tr-TR"/>
        </w:rPr>
        <w:t>TÜKETİCİ KONSEYİ VE REKLAM KONSEYİ HAKKINDA BİLGİLENDİRME</w:t>
      </w:r>
    </w:p>
    <w:p w:rsidR="005A27E6" w:rsidRPr="0027331D" w:rsidRDefault="005A27E6" w:rsidP="0027331D">
      <w:pPr>
        <w:spacing w:after="0" w:line="240" w:lineRule="auto"/>
        <w:jc w:val="both"/>
        <w:rPr>
          <w:rFonts w:ascii="Times New Roman" w:eastAsia="Times New Roman" w:hAnsi="Times New Roman" w:cs="Times New Roman"/>
          <w:color w:val="212529"/>
          <w:sz w:val="28"/>
          <w:szCs w:val="28"/>
          <w:lang w:eastAsia="tr-TR"/>
        </w:rPr>
      </w:pPr>
      <w:r w:rsidRPr="0027331D">
        <w:rPr>
          <w:rFonts w:ascii="Times New Roman" w:eastAsia="Times New Roman" w:hAnsi="Times New Roman" w:cs="Times New Roman"/>
          <w:b/>
          <w:bCs/>
          <w:color w:val="745E36"/>
          <w:sz w:val="28"/>
          <w:szCs w:val="28"/>
          <w:lang w:eastAsia="tr-TR"/>
        </w:rPr>
        <w:t>19 Ekim 2022</w:t>
      </w:r>
    </w:p>
    <w:p w:rsidR="0027331D" w:rsidRDefault="005A27E6" w:rsidP="0027331D">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27331D">
        <w:rPr>
          <w:rFonts w:ascii="Times New Roman" w:eastAsia="Times New Roman" w:hAnsi="Times New Roman" w:cs="Times New Roman"/>
          <w:b/>
          <w:bCs/>
          <w:color w:val="212529"/>
          <w:sz w:val="28"/>
          <w:szCs w:val="28"/>
          <w:lang w:eastAsia="tr-TR"/>
        </w:rPr>
        <w:t>Tüketici Konseyi</w:t>
      </w:r>
      <w:r w:rsidRPr="0027331D">
        <w:rPr>
          <w:rFonts w:ascii="Times New Roman" w:eastAsia="Times New Roman" w:hAnsi="Times New Roman" w:cs="Times New Roman"/>
          <w:color w:val="212529"/>
          <w:sz w:val="28"/>
          <w:szCs w:val="28"/>
          <w:lang w:eastAsia="tr-TR"/>
        </w:rPr>
        <w:t>, tüketicilerin ihtiyaçlarının ve çıkarlarının korunması ile tüketici sorunlarının evrensel tüketici hakları doğrultusunda çözümlenmesi için alınması gereken tedbirlerin araştırılması amacıyla Bakanlığımız koordin</w:t>
      </w:r>
      <w:r w:rsidR="0027331D">
        <w:rPr>
          <w:rFonts w:ascii="Times New Roman" w:eastAsia="Times New Roman" w:hAnsi="Times New Roman" w:cs="Times New Roman"/>
          <w:color w:val="212529"/>
          <w:sz w:val="28"/>
          <w:szCs w:val="28"/>
          <w:lang w:eastAsia="tr-TR"/>
        </w:rPr>
        <w:t>atörlüğünde oluşturulmaktadır.</w:t>
      </w:r>
    </w:p>
    <w:p w:rsidR="0027331D" w:rsidRDefault="005A27E6" w:rsidP="0027331D">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27331D">
        <w:rPr>
          <w:rFonts w:ascii="Times New Roman" w:eastAsia="Times New Roman" w:hAnsi="Times New Roman" w:cs="Times New Roman"/>
          <w:color w:val="212529"/>
          <w:sz w:val="28"/>
          <w:szCs w:val="28"/>
          <w:lang w:eastAsia="tr-TR"/>
        </w:rPr>
        <w:t>Konsey, Başkanın çağrısı üzerine </w:t>
      </w:r>
      <w:r w:rsidRPr="0027331D">
        <w:rPr>
          <w:rFonts w:ascii="Times New Roman" w:eastAsia="Times New Roman" w:hAnsi="Times New Roman" w:cs="Times New Roman"/>
          <w:b/>
          <w:bCs/>
          <w:color w:val="212529"/>
          <w:sz w:val="28"/>
          <w:szCs w:val="28"/>
          <w:lang w:eastAsia="tr-TR"/>
        </w:rPr>
        <w:t>yılda bir kez olağan olarak</w:t>
      </w:r>
      <w:r w:rsidRPr="0027331D">
        <w:rPr>
          <w:rFonts w:ascii="Times New Roman" w:eastAsia="Times New Roman" w:hAnsi="Times New Roman" w:cs="Times New Roman"/>
          <w:color w:val="212529"/>
          <w:sz w:val="28"/>
          <w:szCs w:val="28"/>
          <w:lang w:eastAsia="tr-TR"/>
        </w:rPr>
        <w:t> çeşitli kurum, kuruluş ve sivil toplum örgütü temsilcilerinden oluşan delegelerin katılımıyla Ankara’da toplanmakta olup toplantı gününden en az bir ay önce üyelere yazılı olarak toplantı davet</w:t>
      </w:r>
      <w:r w:rsidR="0027331D">
        <w:rPr>
          <w:rFonts w:ascii="Times New Roman" w:eastAsia="Times New Roman" w:hAnsi="Times New Roman" w:cs="Times New Roman"/>
          <w:color w:val="212529"/>
          <w:sz w:val="28"/>
          <w:szCs w:val="28"/>
          <w:lang w:eastAsia="tr-TR"/>
        </w:rPr>
        <w:t>i ve gündemi gönderilmektedir.</w:t>
      </w:r>
    </w:p>
    <w:p w:rsidR="0027331D" w:rsidRDefault="005A27E6" w:rsidP="0027331D">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27331D">
        <w:rPr>
          <w:rFonts w:ascii="Times New Roman" w:eastAsia="Times New Roman" w:hAnsi="Times New Roman" w:cs="Times New Roman"/>
          <w:color w:val="212529"/>
          <w:sz w:val="28"/>
          <w:szCs w:val="28"/>
          <w:lang w:eastAsia="tr-TR"/>
        </w:rPr>
        <w:t>1996 yılından beri her yıl düzenli olarak toplanan Tüketici Konseyi gerek Bakanlığımız görev ve yetki alanlarını kapsayan gerekse diğer kurum ve kuruluşların uygulama alanlarına giren konularda, tüketicilerin haklarını geliştirici ve uygulamada yaşanan tüketici sorunlarını giderilmesine ışık tutacak tavsiye nit</w:t>
      </w:r>
      <w:r w:rsidR="0027331D">
        <w:rPr>
          <w:rFonts w:ascii="Times New Roman" w:eastAsia="Times New Roman" w:hAnsi="Times New Roman" w:cs="Times New Roman"/>
          <w:color w:val="212529"/>
          <w:sz w:val="28"/>
          <w:szCs w:val="28"/>
          <w:lang w:eastAsia="tr-TR"/>
        </w:rPr>
        <w:t>eliğinde birçok karar almıştır.</w:t>
      </w:r>
    </w:p>
    <w:p w:rsidR="0027331D" w:rsidRDefault="005A27E6" w:rsidP="0027331D">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27331D">
        <w:rPr>
          <w:rFonts w:ascii="Times New Roman" w:eastAsia="Times New Roman" w:hAnsi="Times New Roman" w:cs="Times New Roman"/>
          <w:color w:val="212529"/>
          <w:sz w:val="28"/>
          <w:szCs w:val="28"/>
          <w:lang w:eastAsia="tr-TR"/>
        </w:rPr>
        <w:t>Tüketicilerin lehine bir ticari ortamın oluşabilmesi ve hak ihlallerinin önlenebilmesi amacıyla, Konsey tarafından alınan tavsiye niteliğindeki kararlar ilgilisi konumundaki kurum ve kuruluşlara Bakanlığımızca bildirilmekte ve kararların uygulanabilmesi t</w:t>
      </w:r>
      <w:r w:rsidR="0027331D">
        <w:rPr>
          <w:rFonts w:ascii="Times New Roman" w:eastAsia="Times New Roman" w:hAnsi="Times New Roman" w:cs="Times New Roman"/>
          <w:color w:val="212529"/>
          <w:sz w:val="28"/>
          <w:szCs w:val="28"/>
          <w:lang w:eastAsia="tr-TR"/>
        </w:rPr>
        <w:t>emin edilmeye çalışılmaktadır.</w:t>
      </w:r>
    </w:p>
    <w:p w:rsidR="005A27E6" w:rsidRPr="0027331D" w:rsidRDefault="005A27E6" w:rsidP="0027331D">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27331D">
        <w:rPr>
          <w:rFonts w:ascii="Times New Roman" w:eastAsia="Times New Roman" w:hAnsi="Times New Roman" w:cs="Times New Roman"/>
          <w:color w:val="212529"/>
          <w:sz w:val="28"/>
          <w:szCs w:val="28"/>
          <w:lang w:eastAsia="tr-TR"/>
        </w:rPr>
        <w:t>Tüketici Konseyinin kuruluş ve görevleri ile toplantı, çalışma usul ve esasları 6502 sayılı Tüketicinin Korunması Hakkında Kanunun 64 üncü maddesi ile bu maddeye dayanılarak yürürlüğe konan Tüketici Konseyi Yönetmeliğinde düzenlenmektedir.</w:t>
      </w:r>
    </w:p>
    <w:p w:rsidR="005A27E6" w:rsidRPr="0027331D" w:rsidRDefault="005A27E6" w:rsidP="0027331D">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27331D">
        <w:rPr>
          <w:rFonts w:ascii="Times New Roman" w:eastAsia="Times New Roman" w:hAnsi="Times New Roman" w:cs="Times New Roman"/>
          <w:b/>
          <w:bCs/>
          <w:color w:val="212529"/>
          <w:sz w:val="28"/>
          <w:szCs w:val="28"/>
          <w:lang w:eastAsia="tr-TR"/>
        </w:rPr>
        <w:t>REKLAM KONSEYİ HAKKINDA BİLGİLENDİRME</w:t>
      </w:r>
    </w:p>
    <w:p w:rsidR="0027331D" w:rsidRDefault="005A27E6" w:rsidP="0027331D">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27331D">
        <w:rPr>
          <w:rFonts w:ascii="Times New Roman" w:eastAsia="Times New Roman" w:hAnsi="Times New Roman" w:cs="Times New Roman"/>
          <w:color w:val="212529"/>
          <w:sz w:val="28"/>
          <w:szCs w:val="28"/>
          <w:lang w:eastAsia="tr-TR"/>
        </w:rPr>
        <w:t>Reklam politikalarının oluşturulması ve uygulanması ile ilgili olarak; çağdaş iletişim uygulamalarını takip etmek, reklam sektörünün ve reklam denetim işlevinin geliştirilmesine yönelik araştırma ve çalışmalar yapmak, bu alanda görüş ve önerilerde bulunmak ve bu görüş ve önerileri ilgili mercilere iletmek </w:t>
      </w:r>
      <w:r w:rsidRPr="0027331D">
        <w:rPr>
          <w:rFonts w:ascii="Times New Roman" w:eastAsia="Times New Roman" w:hAnsi="Times New Roman" w:cs="Times New Roman"/>
          <w:b/>
          <w:bCs/>
          <w:color w:val="212529"/>
          <w:sz w:val="28"/>
          <w:szCs w:val="28"/>
          <w:lang w:eastAsia="tr-TR"/>
        </w:rPr>
        <w:t>amacıyla Reklam Konseyi</w:t>
      </w:r>
      <w:r w:rsidR="0027331D">
        <w:rPr>
          <w:rFonts w:ascii="Times New Roman" w:eastAsia="Times New Roman" w:hAnsi="Times New Roman" w:cs="Times New Roman"/>
          <w:color w:val="212529"/>
          <w:sz w:val="28"/>
          <w:szCs w:val="28"/>
          <w:lang w:eastAsia="tr-TR"/>
        </w:rPr>
        <w:t> oluşturulmuştur.</w:t>
      </w:r>
    </w:p>
    <w:p w:rsidR="005A27E6" w:rsidRPr="0027331D" w:rsidRDefault="005A27E6" w:rsidP="0027331D">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27331D">
        <w:rPr>
          <w:rFonts w:ascii="Times New Roman" w:eastAsia="Times New Roman" w:hAnsi="Times New Roman" w:cs="Times New Roman"/>
          <w:color w:val="212529"/>
          <w:sz w:val="28"/>
          <w:szCs w:val="28"/>
          <w:lang w:eastAsia="tr-TR"/>
        </w:rPr>
        <w:t>Yılda en az bir kez Bakanlığın koordinatörlüğünde toplanan Reklam Konseyi ilgili Kamu Kurum ve Kuruluşları ile sivil toplum kuruluşlarınca belirlenen temsilcilerden oluşmaktadır.</w:t>
      </w:r>
    </w:p>
    <w:p w:rsidR="005A27E6" w:rsidRPr="0027331D" w:rsidRDefault="005A27E6" w:rsidP="0027331D">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27331D">
        <w:rPr>
          <w:rFonts w:ascii="Times New Roman" w:eastAsia="Times New Roman" w:hAnsi="Times New Roman" w:cs="Times New Roman"/>
          <w:b/>
          <w:bCs/>
          <w:color w:val="212529"/>
          <w:sz w:val="28"/>
          <w:szCs w:val="28"/>
          <w:lang w:eastAsia="tr-TR"/>
        </w:rPr>
        <w:t>Reklam Konseyinin görevleri şunlardır:</w:t>
      </w:r>
    </w:p>
    <w:p w:rsidR="005A27E6" w:rsidRPr="0027331D" w:rsidRDefault="005A27E6" w:rsidP="0027331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27331D">
        <w:rPr>
          <w:rFonts w:ascii="Times New Roman" w:eastAsia="Times New Roman" w:hAnsi="Times New Roman" w:cs="Times New Roman"/>
          <w:color w:val="212529"/>
          <w:sz w:val="28"/>
          <w:szCs w:val="28"/>
          <w:lang w:eastAsia="tr-TR"/>
        </w:rPr>
        <w:lastRenderedPageBreak/>
        <w:t>Reklam ve pazarlama iletişimi alanlarına ilişkin çağdaş ve uluslararası gelişmeleri ve yargı kararlarını izleyerek, bu alanlarda düzenleme ve denetim işlevinin geliştirilmesi ile ilgili görüş ve önerilerde bulunmak,</w:t>
      </w:r>
    </w:p>
    <w:p w:rsidR="005A27E6" w:rsidRPr="0027331D" w:rsidRDefault="005A27E6" w:rsidP="0027331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27331D">
        <w:rPr>
          <w:rFonts w:ascii="Times New Roman" w:eastAsia="Times New Roman" w:hAnsi="Times New Roman" w:cs="Times New Roman"/>
          <w:color w:val="212529"/>
          <w:sz w:val="28"/>
          <w:szCs w:val="28"/>
          <w:lang w:eastAsia="tr-TR"/>
        </w:rPr>
        <w:t>İhtiyaç halinde çalışma grupları kurmak ve çalışma gruplarına başkanlık edecek üyeleri belirlemek,</w:t>
      </w:r>
    </w:p>
    <w:p w:rsidR="005A27E6" w:rsidRPr="0027331D" w:rsidRDefault="005A27E6" w:rsidP="0027331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27331D">
        <w:rPr>
          <w:rFonts w:ascii="Times New Roman" w:eastAsia="Times New Roman" w:hAnsi="Times New Roman" w:cs="Times New Roman"/>
          <w:color w:val="212529"/>
          <w:sz w:val="28"/>
          <w:szCs w:val="28"/>
          <w:lang w:eastAsia="tr-TR"/>
        </w:rPr>
        <w:t>Çalışma gruplarının raporlarını incelemek ve görüşmek,</w:t>
      </w:r>
    </w:p>
    <w:p w:rsidR="005A27E6" w:rsidRPr="0027331D" w:rsidRDefault="005A27E6" w:rsidP="0027331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27331D">
        <w:rPr>
          <w:rFonts w:ascii="Times New Roman" w:eastAsia="Times New Roman" w:hAnsi="Times New Roman" w:cs="Times New Roman"/>
          <w:color w:val="212529"/>
          <w:sz w:val="28"/>
          <w:szCs w:val="28"/>
          <w:lang w:eastAsia="tr-TR"/>
        </w:rPr>
        <w:t xml:space="preserve">Reklam ile ilgili konularda kamuoyunda </w:t>
      </w:r>
      <w:proofErr w:type="spellStart"/>
      <w:r w:rsidRPr="0027331D">
        <w:rPr>
          <w:rFonts w:ascii="Times New Roman" w:eastAsia="Times New Roman" w:hAnsi="Times New Roman" w:cs="Times New Roman"/>
          <w:color w:val="212529"/>
          <w:sz w:val="28"/>
          <w:szCs w:val="28"/>
          <w:lang w:eastAsia="tr-TR"/>
        </w:rPr>
        <w:t>farkındalığın</w:t>
      </w:r>
      <w:proofErr w:type="spellEnd"/>
      <w:r w:rsidRPr="0027331D">
        <w:rPr>
          <w:rFonts w:ascii="Times New Roman" w:eastAsia="Times New Roman" w:hAnsi="Times New Roman" w:cs="Times New Roman"/>
          <w:color w:val="212529"/>
          <w:sz w:val="28"/>
          <w:szCs w:val="28"/>
          <w:lang w:eastAsia="tr-TR"/>
        </w:rPr>
        <w:t xml:space="preserve"> arttırılmasına yönelik önerilerde bulunmak,</w:t>
      </w:r>
    </w:p>
    <w:p w:rsidR="005A27E6" w:rsidRPr="0027331D" w:rsidRDefault="005A27E6" w:rsidP="0027331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27331D">
        <w:rPr>
          <w:rFonts w:ascii="Times New Roman" w:eastAsia="Times New Roman" w:hAnsi="Times New Roman" w:cs="Times New Roman"/>
          <w:color w:val="212529"/>
          <w:sz w:val="28"/>
          <w:szCs w:val="28"/>
          <w:lang w:eastAsia="tr-TR"/>
        </w:rPr>
        <w:t>Tüm mecra ölçümlerinin sağlıklı bir şekilde yapılması amacıyla öneriler geliştirmek.</w:t>
      </w:r>
    </w:p>
    <w:p w:rsidR="005A27E6" w:rsidRPr="0027331D" w:rsidRDefault="005A27E6" w:rsidP="0027331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27331D">
        <w:rPr>
          <w:rFonts w:ascii="Times New Roman" w:eastAsia="Times New Roman" w:hAnsi="Times New Roman" w:cs="Times New Roman"/>
          <w:color w:val="212529"/>
          <w:sz w:val="28"/>
          <w:szCs w:val="28"/>
          <w:lang w:eastAsia="tr-TR"/>
        </w:rPr>
        <w:t>Yukarıdaki hususlarda belirlenen görüş ve önerilerle ilgili olarak yapılan çalışmaları izlemek, sonuçlarını değerlendirmek, kamuoyunu bilgilendirmek, gerektiğinde bu çalışmaları yayınlamak ve kılavuzlar oluşturmak.</w:t>
      </w:r>
    </w:p>
    <w:p w:rsidR="0027331D" w:rsidRDefault="005A27E6" w:rsidP="0027331D">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27331D">
        <w:rPr>
          <w:rFonts w:ascii="Times New Roman" w:eastAsia="Times New Roman" w:hAnsi="Times New Roman" w:cs="Times New Roman"/>
          <w:color w:val="212529"/>
          <w:sz w:val="28"/>
          <w:szCs w:val="28"/>
          <w:lang w:eastAsia="tr-TR"/>
        </w:rPr>
        <w:t>Reklam Konseyi, gerekli görülen konularda araştırma yaparak sonuçları hakkında rapor hazırlamak amacıyla, kendi üyeleri arasından veya konuyla ilgili uzmanlardan oluş</w:t>
      </w:r>
      <w:r w:rsidR="0027331D">
        <w:rPr>
          <w:rFonts w:ascii="Times New Roman" w:eastAsia="Times New Roman" w:hAnsi="Times New Roman" w:cs="Times New Roman"/>
          <w:color w:val="212529"/>
          <w:sz w:val="28"/>
          <w:szCs w:val="28"/>
          <w:lang w:eastAsia="tr-TR"/>
        </w:rPr>
        <w:t>an çalışma grupları kurabilir.</w:t>
      </w:r>
    </w:p>
    <w:p w:rsidR="00855E97" w:rsidRPr="005A27E6" w:rsidRDefault="005A27E6" w:rsidP="0027331D">
      <w:pPr>
        <w:shd w:val="clear" w:color="auto" w:fill="FFFFFF"/>
        <w:spacing w:after="100" w:afterAutospacing="1" w:line="240" w:lineRule="auto"/>
        <w:jc w:val="both"/>
        <w:rPr>
          <w:rFonts w:ascii="Arial" w:eastAsia="Times New Roman" w:hAnsi="Arial" w:cs="Arial"/>
          <w:color w:val="212529"/>
          <w:sz w:val="24"/>
          <w:szCs w:val="24"/>
          <w:lang w:eastAsia="tr-TR"/>
        </w:rPr>
      </w:pPr>
      <w:r w:rsidRPr="0027331D">
        <w:rPr>
          <w:rFonts w:ascii="Times New Roman" w:eastAsia="Times New Roman" w:hAnsi="Times New Roman" w:cs="Times New Roman"/>
          <w:color w:val="212529"/>
          <w:sz w:val="28"/>
          <w:szCs w:val="28"/>
          <w:lang w:eastAsia="tr-TR"/>
        </w:rPr>
        <w:t>Reklam Konseyinin kuruluş ve görevleri ile çalışma usul ve esasları6502 sayılı Tüketicinin Korunması Hakkında Kanunun 65 inci maddesi ile bu maddeye dayanılarak hazırlanan Tüketici Konseyi Yönetmeliğinde düzen</w:t>
      </w:r>
      <w:r w:rsidRPr="005A27E6">
        <w:rPr>
          <w:rFonts w:ascii="Arial" w:eastAsia="Times New Roman" w:hAnsi="Arial" w:cs="Arial"/>
          <w:color w:val="212529"/>
          <w:sz w:val="24"/>
          <w:szCs w:val="24"/>
          <w:lang w:eastAsia="tr-TR"/>
        </w:rPr>
        <w:t>lenmektedir.</w:t>
      </w:r>
    </w:p>
    <w:sectPr w:rsidR="00855E97" w:rsidRPr="005A27E6" w:rsidSect="00855E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F0306"/>
    <w:multiLevelType w:val="multilevel"/>
    <w:tmpl w:val="4CFC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5A27E6"/>
    <w:rsid w:val="0027331D"/>
    <w:rsid w:val="005A27E6"/>
    <w:rsid w:val="00855E97"/>
    <w:rsid w:val="00B13AE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E97"/>
  </w:style>
  <w:style w:type="paragraph" w:styleId="Balk2">
    <w:name w:val="heading 2"/>
    <w:basedOn w:val="Normal"/>
    <w:link w:val="Balk2Char"/>
    <w:uiPriority w:val="9"/>
    <w:qFormat/>
    <w:rsid w:val="005A27E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A27E6"/>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5A27E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A27E6"/>
    <w:rPr>
      <w:b/>
      <w:bCs/>
    </w:rPr>
  </w:style>
</w:styles>
</file>

<file path=word/webSettings.xml><?xml version="1.0" encoding="utf-8"?>
<w:webSettings xmlns:r="http://schemas.openxmlformats.org/officeDocument/2006/relationships" xmlns:w="http://schemas.openxmlformats.org/wordprocessingml/2006/main">
  <w:divs>
    <w:div w:id="27479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2024-03-15T09:53:00Z</dcterms:created>
  <dcterms:modified xsi:type="dcterms:W3CDTF">2024-03-19T08:27:00Z</dcterms:modified>
</cp:coreProperties>
</file>