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D1E" w:rsidRPr="00127D1E" w:rsidRDefault="00127D1E" w:rsidP="00127D1E">
      <w:pPr>
        <w:spacing w:after="225" w:line="240" w:lineRule="auto"/>
        <w:jc w:val="both"/>
        <w:outlineLvl w:val="0"/>
        <w:rPr>
          <w:rFonts w:ascii="Times New Roman" w:eastAsia="Times New Roman" w:hAnsi="Times New Roman" w:cs="Times New Roman"/>
          <w:b/>
          <w:bCs/>
          <w:color w:val="FF0000"/>
          <w:kern w:val="36"/>
          <w:sz w:val="40"/>
          <w:szCs w:val="40"/>
          <w:lang w:eastAsia="tr-TR"/>
        </w:rPr>
      </w:pPr>
      <w:r w:rsidRPr="00127D1E">
        <w:rPr>
          <w:rFonts w:ascii="Times New Roman" w:eastAsia="Times New Roman" w:hAnsi="Times New Roman" w:cs="Times New Roman"/>
          <w:b/>
          <w:bCs/>
          <w:color w:val="FF0000"/>
          <w:kern w:val="36"/>
          <w:sz w:val="40"/>
          <w:szCs w:val="40"/>
          <w:lang w:eastAsia="tr-TR"/>
        </w:rPr>
        <w:t>Kiracı Hakları Nelerdir?</w:t>
      </w:r>
    </w:p>
    <w:p w:rsidR="00127D1E" w:rsidRPr="00127D1E" w:rsidRDefault="00127D1E" w:rsidP="00127D1E">
      <w:pPr>
        <w:spacing w:after="0" w:line="390" w:lineRule="atLeast"/>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Enflasyon artışı ve artan zam oranları sebebi ile hemen her alanda maliyetler artmış kira ücretleri de buna eklenmiştir.</w:t>
      </w:r>
      <w:r>
        <w:rPr>
          <w:rFonts w:ascii="Times New Roman" w:eastAsia="Times New Roman" w:hAnsi="Times New Roman" w:cs="Times New Roman"/>
          <w:color w:val="2C2F34"/>
          <w:sz w:val="28"/>
          <w:szCs w:val="28"/>
          <w:lang w:eastAsia="tr-TR"/>
        </w:rPr>
        <w:t xml:space="preserve"> </w:t>
      </w:r>
      <w:r w:rsidRPr="00127D1E">
        <w:rPr>
          <w:rFonts w:ascii="Times New Roman" w:eastAsia="Times New Roman" w:hAnsi="Times New Roman" w:cs="Times New Roman"/>
          <w:color w:val="2C2F34"/>
          <w:sz w:val="28"/>
          <w:szCs w:val="28"/>
          <w:lang w:eastAsia="tr-TR"/>
        </w:rPr>
        <w:t>Bu konuda pekte yumuşak davranmak istemeyen ev sahipleri ise kiracı ve sözleşme haklarını ihlal ederek kiracılara yüksek oranda zam yapmaktadır. Sadece bu konuda değil ev sahibine karşı devletin güvencesi altına alınan kiracılar için sunulan birçok hak mevcuttur.</w:t>
      </w:r>
    </w:p>
    <w:p w:rsidR="00127D1E" w:rsidRPr="00127D1E" w:rsidRDefault="00127D1E" w:rsidP="00127D1E">
      <w:pPr>
        <w:spacing w:line="390" w:lineRule="atLeast"/>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b/>
          <w:bCs/>
          <w:color w:val="2C2F34"/>
          <w:sz w:val="28"/>
          <w:szCs w:val="28"/>
          <w:lang w:eastAsia="tr-TR"/>
        </w:rPr>
        <w:t>Kira Sözleşmesinden Doğan Davalar Nerede Görülür?</w:t>
      </w:r>
    </w:p>
    <w:p w:rsidR="00127D1E" w:rsidRPr="00127D1E" w:rsidRDefault="00127D1E" w:rsidP="00127D1E">
      <w:pPr>
        <w:spacing w:after="375" w:line="390" w:lineRule="atLeast"/>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Ev sahibi ve kiracılar arasında kimi zaman büyük çekişmeler olabilir. Haksız yere evden atılan, sözleşmeye uymayan, kanuni hükümlere aykırı hareket eden ev sahiplerine kiracılar dava açabilir.</w:t>
      </w:r>
    </w:p>
    <w:p w:rsidR="00127D1E" w:rsidRPr="00127D1E" w:rsidRDefault="00127D1E" w:rsidP="00127D1E">
      <w:pPr>
        <w:spacing w:after="375" w:line="390" w:lineRule="atLeast"/>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Böylece evden çıkmayacak, ya da uygunsuz davranışlar gördüklerinde sulh hukuk mahkemelerine tahliye davası açabilirler. Kira Sözleşmesinden kaynaklı problemler işte bu mahkemelerde görülür.</w:t>
      </w:r>
    </w:p>
    <w:p w:rsidR="00127D1E" w:rsidRPr="00127D1E" w:rsidRDefault="00127D1E" w:rsidP="00127D1E">
      <w:pPr>
        <w:spacing w:after="0" w:line="240" w:lineRule="auto"/>
        <w:jc w:val="both"/>
        <w:outlineLvl w:val="1"/>
        <w:rPr>
          <w:rFonts w:ascii="Times New Roman" w:eastAsia="Times New Roman" w:hAnsi="Times New Roman" w:cs="Times New Roman"/>
          <w:b/>
          <w:bCs/>
          <w:color w:val="2C2F34"/>
          <w:sz w:val="28"/>
          <w:szCs w:val="28"/>
          <w:lang w:eastAsia="tr-TR"/>
        </w:rPr>
      </w:pPr>
      <w:r w:rsidRPr="00127D1E">
        <w:rPr>
          <w:rFonts w:ascii="Times New Roman" w:eastAsia="Times New Roman" w:hAnsi="Times New Roman" w:cs="Times New Roman"/>
          <w:b/>
          <w:bCs/>
          <w:color w:val="2C2F34"/>
          <w:sz w:val="28"/>
          <w:szCs w:val="28"/>
          <w:lang w:eastAsia="tr-TR"/>
        </w:rPr>
        <w:t>Kontratsız Kiracı Hakları Nelerdir?</w:t>
      </w:r>
    </w:p>
    <w:p w:rsidR="00127D1E" w:rsidRPr="00127D1E" w:rsidRDefault="00127D1E" w:rsidP="00127D1E">
      <w:pPr>
        <w:spacing w:after="375" w:line="390" w:lineRule="atLeast"/>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Ev sahiplerinin kontrat yapmadığı kiracılar çok daha mağdur duruma düşebilir. Bu ev sahibi için kanuni bir suçtur. Öte yandan kiracılar da kontrat hakkı istemek zorundadır. Yine de sözleşme yapmayan ev sahipleri herhangi bir olumsuzluk durumunda mahkeme tarafından suçlu bulunur.</w:t>
      </w:r>
      <w:r>
        <w:rPr>
          <w:rFonts w:ascii="Times New Roman" w:eastAsia="Times New Roman" w:hAnsi="Times New Roman" w:cs="Times New Roman"/>
          <w:color w:val="2C2F34"/>
          <w:sz w:val="28"/>
          <w:szCs w:val="28"/>
          <w:lang w:eastAsia="tr-TR"/>
        </w:rPr>
        <w:t xml:space="preserve"> </w:t>
      </w:r>
      <w:r w:rsidRPr="00127D1E">
        <w:rPr>
          <w:rFonts w:ascii="Times New Roman" w:eastAsia="Times New Roman" w:hAnsi="Times New Roman" w:cs="Times New Roman"/>
          <w:color w:val="2C2F34"/>
          <w:sz w:val="28"/>
          <w:szCs w:val="28"/>
          <w:lang w:eastAsia="tr-TR"/>
        </w:rPr>
        <w:t xml:space="preserve">Bir kontrata sahip olmayan kiracı </w:t>
      </w:r>
      <w:proofErr w:type="spellStart"/>
      <w:r w:rsidRPr="00127D1E">
        <w:rPr>
          <w:rFonts w:ascii="Times New Roman" w:eastAsia="Times New Roman" w:hAnsi="Times New Roman" w:cs="Times New Roman"/>
          <w:color w:val="2C2F34"/>
          <w:sz w:val="28"/>
          <w:szCs w:val="28"/>
          <w:lang w:eastAsia="tr-TR"/>
        </w:rPr>
        <w:t>türk</w:t>
      </w:r>
      <w:proofErr w:type="spellEnd"/>
      <w:r w:rsidRPr="00127D1E">
        <w:rPr>
          <w:rFonts w:ascii="Times New Roman" w:eastAsia="Times New Roman" w:hAnsi="Times New Roman" w:cs="Times New Roman"/>
          <w:color w:val="2C2F34"/>
          <w:sz w:val="28"/>
          <w:szCs w:val="28"/>
          <w:lang w:eastAsia="tr-TR"/>
        </w:rPr>
        <w:t xml:space="preserve"> borçlar kanununda kiracı hakları adına tüm haklardan yararlanabilir. Kontrat olmaksızın kanunda kiracılara verilen haklar dolayısı ile ev sahibi kontrat imzalamış kabul edilerek kiracıyı hukuka aykırı bir şekilde tahliye edemez, kanunların koyduğu kurallara karşı kiracıyı alıkoyamaz.</w:t>
      </w:r>
    </w:p>
    <w:p w:rsidR="00127D1E" w:rsidRPr="00127D1E" w:rsidRDefault="00127D1E" w:rsidP="00127D1E">
      <w:pPr>
        <w:spacing w:after="0" w:line="240" w:lineRule="auto"/>
        <w:jc w:val="both"/>
        <w:outlineLvl w:val="1"/>
        <w:rPr>
          <w:rFonts w:ascii="Times New Roman" w:eastAsia="Times New Roman" w:hAnsi="Times New Roman" w:cs="Times New Roman"/>
          <w:b/>
          <w:bCs/>
          <w:color w:val="2C2F34"/>
          <w:sz w:val="28"/>
          <w:szCs w:val="28"/>
          <w:lang w:eastAsia="tr-TR"/>
        </w:rPr>
      </w:pPr>
      <w:r w:rsidRPr="00127D1E">
        <w:rPr>
          <w:rFonts w:ascii="Times New Roman" w:eastAsia="Times New Roman" w:hAnsi="Times New Roman" w:cs="Times New Roman"/>
          <w:b/>
          <w:bCs/>
          <w:color w:val="2C2F34"/>
          <w:sz w:val="28"/>
          <w:szCs w:val="28"/>
          <w:lang w:eastAsia="tr-TR"/>
        </w:rPr>
        <w:t>İşyeri Kiracı Hakları Nelerdir?</w:t>
      </w:r>
    </w:p>
    <w:p w:rsidR="00127D1E" w:rsidRPr="00127D1E" w:rsidRDefault="00127D1E" w:rsidP="00127D1E">
      <w:pPr>
        <w:spacing w:after="375" w:line="390" w:lineRule="atLeast"/>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Ev kiralarında nispeten çok daha fazla sorumluluğu ve kira ücreti bulunan işyerleri birçok kanun hükmü ile korunmuştur.</w:t>
      </w:r>
    </w:p>
    <w:p w:rsidR="00127D1E" w:rsidRPr="00127D1E" w:rsidRDefault="00127D1E" w:rsidP="00127D1E">
      <w:pPr>
        <w:spacing w:after="0" w:line="390" w:lineRule="atLeast"/>
        <w:jc w:val="both"/>
        <w:rPr>
          <w:rFonts w:ascii="Times New Roman" w:eastAsia="Times New Roman" w:hAnsi="Times New Roman" w:cs="Times New Roman"/>
          <w:b/>
          <w:color w:val="2C2F34"/>
          <w:sz w:val="28"/>
          <w:szCs w:val="28"/>
          <w:lang w:eastAsia="tr-TR"/>
        </w:rPr>
      </w:pPr>
      <w:r w:rsidRPr="00127D1E">
        <w:rPr>
          <w:rFonts w:ascii="Times New Roman" w:eastAsia="Times New Roman" w:hAnsi="Times New Roman" w:cs="Times New Roman"/>
          <w:b/>
          <w:i/>
          <w:iCs/>
          <w:color w:val="2C2F34"/>
          <w:sz w:val="28"/>
          <w:szCs w:val="28"/>
          <w:lang w:eastAsia="tr-TR"/>
        </w:rPr>
        <w:t>Bu haklar;</w:t>
      </w:r>
    </w:p>
    <w:p w:rsidR="00127D1E" w:rsidRPr="00127D1E" w:rsidRDefault="00127D1E" w:rsidP="00127D1E">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Kiraya konu olan malın kendisine kullanma hakkı verilmesi</w:t>
      </w:r>
    </w:p>
    <w:p w:rsidR="00127D1E" w:rsidRPr="00127D1E" w:rsidRDefault="00127D1E" w:rsidP="00127D1E">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Kiranın karar kılındığı tarihte, kullanıma uygun bir şekilde işyerinin teslim alınması şartı</w:t>
      </w:r>
    </w:p>
    <w:p w:rsidR="00127D1E" w:rsidRPr="00127D1E" w:rsidRDefault="00127D1E" w:rsidP="00127D1E">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lastRenderedPageBreak/>
        <w:t>Taşınmaz malın kiraya verildiği sürece alındığı gibi kalmasının sağlanması halinde kira sahibinden hak isteme</w:t>
      </w:r>
    </w:p>
    <w:p w:rsidR="00127D1E" w:rsidRPr="00127D1E" w:rsidRDefault="00127D1E" w:rsidP="00127D1E">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Aksi olmadığı durumlarda kira sahibinin sigorta, vergi gibi yükümlülerini yerine getirmesi</w:t>
      </w:r>
    </w:p>
    <w:p w:rsidR="00127D1E" w:rsidRPr="00127D1E" w:rsidRDefault="00127D1E" w:rsidP="00127D1E">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Kusurun giderilmesini isteme hakkı</w:t>
      </w:r>
    </w:p>
    <w:p w:rsidR="00127D1E" w:rsidRPr="00127D1E" w:rsidRDefault="00127D1E" w:rsidP="00127D1E">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Sözleşme hakkına dayanarak süre bitmeden işyerinden atılmaması hakkı</w:t>
      </w:r>
    </w:p>
    <w:p w:rsidR="00127D1E" w:rsidRPr="00127D1E" w:rsidRDefault="00127D1E" w:rsidP="00127D1E">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Kiraya verenin yazılı rızasının alınması şartıyla kiralanan taşınmazın başka şahsa devir hakkı</w:t>
      </w:r>
    </w:p>
    <w:p w:rsidR="00127D1E" w:rsidRPr="00127D1E" w:rsidRDefault="00127D1E" w:rsidP="00127D1E">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Depozito hakkının geri alınması</w:t>
      </w:r>
    </w:p>
    <w:p w:rsidR="00127D1E" w:rsidRPr="00127D1E" w:rsidRDefault="00127D1E" w:rsidP="00127D1E">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Taşınmaza ait yan giderlerin kira sahibinden isteme hakkı</w:t>
      </w:r>
    </w:p>
    <w:p w:rsidR="00127D1E" w:rsidRPr="00127D1E" w:rsidRDefault="00127D1E" w:rsidP="00127D1E">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Geç ödenen kira bedeline karşı cezai işlem içeren bir anlaşmayı engelleme hakkı</w:t>
      </w:r>
    </w:p>
    <w:p w:rsidR="00127D1E" w:rsidRPr="00127D1E" w:rsidRDefault="00127D1E" w:rsidP="00127D1E">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Kiralanan yerin kullanıma uygun olma durumunun ortadan kalkması, engellenmesi halinde sözleşmeyi feshetme hakkı</w:t>
      </w:r>
    </w:p>
    <w:p w:rsidR="00127D1E" w:rsidRPr="00127D1E" w:rsidRDefault="00127D1E" w:rsidP="00127D1E">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Kiracı aleyhine sözleşmeyi düzenleme yasağı</w:t>
      </w:r>
    </w:p>
    <w:p w:rsidR="00127D1E" w:rsidRPr="00127D1E" w:rsidRDefault="00127D1E" w:rsidP="00127D1E">
      <w:pPr>
        <w:numPr>
          <w:ilvl w:val="0"/>
          <w:numId w:val="1"/>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İşyeri kiracılarına verilen temel haklardır.</w:t>
      </w:r>
    </w:p>
    <w:p w:rsidR="00127D1E" w:rsidRDefault="00127D1E" w:rsidP="00127D1E">
      <w:pPr>
        <w:spacing w:after="0" w:line="240" w:lineRule="auto"/>
        <w:jc w:val="both"/>
        <w:outlineLvl w:val="1"/>
        <w:rPr>
          <w:rFonts w:ascii="Times New Roman" w:eastAsia="Times New Roman" w:hAnsi="Times New Roman" w:cs="Times New Roman"/>
          <w:b/>
          <w:bCs/>
          <w:color w:val="2C2F34"/>
          <w:sz w:val="28"/>
          <w:szCs w:val="28"/>
          <w:lang w:eastAsia="tr-TR"/>
        </w:rPr>
      </w:pPr>
    </w:p>
    <w:p w:rsidR="00127D1E" w:rsidRPr="00127D1E" w:rsidRDefault="00127D1E" w:rsidP="00127D1E">
      <w:pPr>
        <w:spacing w:after="0" w:line="240" w:lineRule="auto"/>
        <w:jc w:val="both"/>
        <w:outlineLvl w:val="1"/>
        <w:rPr>
          <w:rFonts w:ascii="Times New Roman" w:eastAsia="Times New Roman" w:hAnsi="Times New Roman" w:cs="Times New Roman"/>
          <w:b/>
          <w:bCs/>
          <w:color w:val="2C2F34"/>
          <w:sz w:val="28"/>
          <w:szCs w:val="28"/>
          <w:lang w:eastAsia="tr-TR"/>
        </w:rPr>
      </w:pPr>
      <w:r w:rsidRPr="00127D1E">
        <w:rPr>
          <w:rFonts w:ascii="Times New Roman" w:eastAsia="Times New Roman" w:hAnsi="Times New Roman" w:cs="Times New Roman"/>
          <w:b/>
          <w:bCs/>
          <w:color w:val="2C2F34"/>
          <w:sz w:val="28"/>
          <w:szCs w:val="28"/>
          <w:lang w:eastAsia="tr-TR"/>
        </w:rPr>
        <w:t>Ev Sahibi Evi Satarsa Kiracı Hakları Nelerdir?</w:t>
      </w:r>
    </w:p>
    <w:p w:rsidR="00127D1E" w:rsidRPr="00127D1E" w:rsidRDefault="00127D1E" w:rsidP="00127D1E">
      <w:pPr>
        <w:spacing w:after="375" w:line="390" w:lineRule="atLeast"/>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Evin satılması halinde eski sahip ile kiracının sözleşmesi biter. Bu durumda yeni sahip kiracıyı evden çıkmasını isteyebilir. Bunun için tahliye hakkı vardır ve kiracıya 6 ay içerisinde daireyi boşaltması için ihtar çekmesi gereklidir. Bu durumda kiracı hakları devre dışı kalır ve yeni ev sahibine karşı herhangi bir hak talep edemez. Ancak kiracıya tahliye için süre tanınmaması ve zorla alıkoyma yeni ev sahibi için bir suç teşkil eder.</w:t>
      </w:r>
    </w:p>
    <w:p w:rsidR="00127D1E" w:rsidRPr="00127D1E" w:rsidRDefault="00127D1E" w:rsidP="00127D1E">
      <w:pPr>
        <w:spacing w:after="0" w:line="240" w:lineRule="auto"/>
        <w:jc w:val="both"/>
        <w:outlineLvl w:val="1"/>
        <w:rPr>
          <w:rFonts w:ascii="Times New Roman" w:eastAsia="Times New Roman" w:hAnsi="Times New Roman" w:cs="Times New Roman"/>
          <w:b/>
          <w:bCs/>
          <w:color w:val="2C2F34"/>
          <w:sz w:val="28"/>
          <w:szCs w:val="28"/>
          <w:lang w:eastAsia="tr-TR"/>
        </w:rPr>
      </w:pPr>
      <w:r w:rsidRPr="00127D1E">
        <w:rPr>
          <w:rFonts w:ascii="Times New Roman" w:eastAsia="Times New Roman" w:hAnsi="Times New Roman" w:cs="Times New Roman"/>
          <w:b/>
          <w:bCs/>
          <w:color w:val="2C2F34"/>
          <w:sz w:val="28"/>
          <w:szCs w:val="28"/>
          <w:lang w:eastAsia="tr-TR"/>
        </w:rPr>
        <w:t>Kira Sözleşmesi Devredilebilir mi?</w:t>
      </w:r>
    </w:p>
    <w:p w:rsidR="00127D1E" w:rsidRPr="00127D1E" w:rsidRDefault="00127D1E" w:rsidP="00127D1E">
      <w:pPr>
        <w:spacing w:after="375" w:line="390" w:lineRule="atLeast"/>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Kira sözleşmesi devredilemez ve devre dışı bırakılamaz. Sözleşme süresince ev sahibi evi satılığa çıkarırsa yeni ev sahibi rızası alınarak sözleşmeyi devralabilir. Bunun dışında evden çıkan eski kiracı sözleşme bitmeden çıkıyor ise yeni bir kiracı bularak sözleşmeyi bulduğu yeni kiracıya verebilir. Bunun da ev sahibinin rıza beyanı şartı olması gereklidir.</w:t>
      </w:r>
    </w:p>
    <w:p w:rsidR="00127D1E" w:rsidRPr="00127D1E" w:rsidRDefault="00127D1E" w:rsidP="00127D1E">
      <w:pPr>
        <w:spacing w:after="0" w:line="240" w:lineRule="auto"/>
        <w:jc w:val="both"/>
        <w:outlineLvl w:val="1"/>
        <w:rPr>
          <w:rFonts w:ascii="Times New Roman" w:eastAsia="Times New Roman" w:hAnsi="Times New Roman" w:cs="Times New Roman"/>
          <w:b/>
          <w:bCs/>
          <w:color w:val="2C2F34"/>
          <w:sz w:val="28"/>
          <w:szCs w:val="28"/>
          <w:lang w:eastAsia="tr-TR"/>
        </w:rPr>
      </w:pPr>
      <w:r w:rsidRPr="00127D1E">
        <w:rPr>
          <w:rFonts w:ascii="Times New Roman" w:eastAsia="Times New Roman" w:hAnsi="Times New Roman" w:cs="Times New Roman"/>
          <w:b/>
          <w:bCs/>
          <w:color w:val="2C2F34"/>
          <w:sz w:val="28"/>
          <w:szCs w:val="28"/>
          <w:lang w:eastAsia="tr-TR"/>
        </w:rPr>
        <w:t>Kiracı</w:t>
      </w:r>
    </w:p>
    <w:p w:rsidR="00127D1E" w:rsidRPr="00127D1E" w:rsidRDefault="00127D1E" w:rsidP="00127D1E">
      <w:pPr>
        <w:spacing w:after="375" w:line="390" w:lineRule="atLeast"/>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lastRenderedPageBreak/>
        <w:t>Herhangi bir taşınmaza geçici bir süre için oturan, ev sahibi olmayan oturanlara kiracı adı verilir. Ev sahiplerine her ay ödemekle yükümlü oldukları kira bedelini ödedikleri takdirde taşınmazı kullanabilirler.</w:t>
      </w:r>
    </w:p>
    <w:p w:rsidR="00127D1E" w:rsidRPr="00127D1E" w:rsidRDefault="00127D1E" w:rsidP="00127D1E">
      <w:pPr>
        <w:spacing w:after="0" w:line="240" w:lineRule="auto"/>
        <w:jc w:val="both"/>
        <w:outlineLvl w:val="1"/>
        <w:rPr>
          <w:rFonts w:ascii="Times New Roman" w:eastAsia="Times New Roman" w:hAnsi="Times New Roman" w:cs="Times New Roman"/>
          <w:b/>
          <w:bCs/>
          <w:color w:val="2C2F34"/>
          <w:sz w:val="28"/>
          <w:szCs w:val="28"/>
          <w:lang w:eastAsia="tr-TR"/>
        </w:rPr>
      </w:pPr>
      <w:r w:rsidRPr="00127D1E">
        <w:rPr>
          <w:rFonts w:ascii="Times New Roman" w:eastAsia="Times New Roman" w:hAnsi="Times New Roman" w:cs="Times New Roman"/>
          <w:b/>
          <w:bCs/>
          <w:color w:val="2C2F34"/>
          <w:sz w:val="28"/>
          <w:szCs w:val="28"/>
          <w:lang w:eastAsia="tr-TR"/>
        </w:rPr>
        <w:t>Sözleşmesi Bitmeden Önce Evden Çıkabilir mi?</w:t>
      </w:r>
    </w:p>
    <w:p w:rsidR="00127D1E" w:rsidRPr="00127D1E" w:rsidRDefault="00127D1E" w:rsidP="00127D1E">
      <w:pPr>
        <w:spacing w:after="0" w:line="390" w:lineRule="atLeast"/>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Sözleşme süresi bitmeden kiracı evi terk edemez. Bu durumda kanuni yollardan işleri halletmek gerekir. Ev sahibi bu konuda doğrudan mahkemeye başvurursa kiracı ev sahibine </w:t>
      </w:r>
      <w:hyperlink r:id="rId5" w:tgtFrame="_blank" w:history="1">
        <w:r w:rsidRPr="00127D1E">
          <w:rPr>
            <w:rFonts w:ascii="Times New Roman" w:eastAsia="Times New Roman" w:hAnsi="Times New Roman" w:cs="Times New Roman"/>
            <w:color w:val="030536"/>
            <w:sz w:val="28"/>
            <w:szCs w:val="28"/>
            <w:u w:val="single"/>
            <w:lang w:eastAsia="tr-TR"/>
          </w:rPr>
          <w:t>tahliye tazminatı</w:t>
        </w:r>
      </w:hyperlink>
      <w:r w:rsidRPr="00127D1E">
        <w:rPr>
          <w:rFonts w:ascii="Times New Roman" w:eastAsia="Times New Roman" w:hAnsi="Times New Roman" w:cs="Times New Roman"/>
          <w:color w:val="2C2F34"/>
          <w:sz w:val="28"/>
          <w:szCs w:val="28"/>
          <w:lang w:eastAsia="tr-TR"/>
        </w:rPr>
        <w:t> ödemek zorunda kalır. Bu nedenle eğer yerine yeni bir kiracı bulamaz ise mal sahibi ile anlaşmaya varmak zorundadır.</w:t>
      </w:r>
    </w:p>
    <w:p w:rsidR="00127D1E" w:rsidRPr="00127D1E" w:rsidRDefault="00127D1E" w:rsidP="00127D1E">
      <w:pPr>
        <w:spacing w:after="375" w:line="390" w:lineRule="atLeast"/>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Ev sahibi ise anlaşmayı kabul etmezse kiracı yine de tazminat ödeme yükümlülüğü altına girer. Öte yandan ev sahibi razı olursa eski kiracı yerine yeni bir kiracı bularak kendi sözleşmesini kabul ettirmek zorundadır.</w:t>
      </w:r>
    </w:p>
    <w:p w:rsidR="00127D1E" w:rsidRPr="00127D1E" w:rsidRDefault="00127D1E" w:rsidP="00127D1E">
      <w:pPr>
        <w:spacing w:after="0" w:line="240" w:lineRule="auto"/>
        <w:jc w:val="both"/>
        <w:outlineLvl w:val="1"/>
        <w:rPr>
          <w:rFonts w:ascii="Times New Roman" w:eastAsia="Times New Roman" w:hAnsi="Times New Roman" w:cs="Times New Roman"/>
          <w:b/>
          <w:bCs/>
          <w:color w:val="2C2F34"/>
          <w:sz w:val="28"/>
          <w:szCs w:val="28"/>
          <w:lang w:eastAsia="tr-TR"/>
        </w:rPr>
      </w:pPr>
      <w:r w:rsidRPr="00127D1E">
        <w:rPr>
          <w:rFonts w:ascii="Times New Roman" w:eastAsia="Times New Roman" w:hAnsi="Times New Roman" w:cs="Times New Roman"/>
          <w:b/>
          <w:bCs/>
          <w:color w:val="2C2F34"/>
          <w:sz w:val="28"/>
          <w:szCs w:val="28"/>
          <w:lang w:eastAsia="tr-TR"/>
        </w:rPr>
        <w:t>Kiracı Evden Nasıl Çıkarılır?</w:t>
      </w:r>
    </w:p>
    <w:p w:rsidR="00127D1E" w:rsidRPr="00127D1E" w:rsidRDefault="00127D1E" w:rsidP="00127D1E">
      <w:pPr>
        <w:spacing w:after="375" w:line="390" w:lineRule="atLeast"/>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Kiracının evden sözleşme sürecinden önce haksız durumlarda çıkarılması mümkün değildir. Ancak bazı durumlar için geçerli değil. Kiracı kira bedelini sürekli olarak aldattığı ve ödemediği takdirde iki haklı ihtar gönderilerek kiracıyı çıkarmak mümkündür. Yine de kiracı kirayı ödemezse tahliye talepli icra takibi yapılarak kiracıya süre tanınır. Yine ödenmez ise ev sahibi doğrudan icra hukuk mahkemelerine tazminat davası açabilir.</w:t>
      </w:r>
    </w:p>
    <w:p w:rsidR="00127D1E" w:rsidRPr="00127D1E" w:rsidRDefault="00127D1E" w:rsidP="00127D1E">
      <w:pPr>
        <w:spacing w:after="375" w:line="390" w:lineRule="atLeast"/>
        <w:jc w:val="both"/>
        <w:rPr>
          <w:rFonts w:ascii="Times New Roman" w:eastAsia="Times New Roman" w:hAnsi="Times New Roman" w:cs="Times New Roman"/>
          <w:b/>
          <w:color w:val="2C2F34"/>
          <w:sz w:val="28"/>
          <w:szCs w:val="28"/>
          <w:lang w:eastAsia="tr-TR"/>
        </w:rPr>
      </w:pPr>
      <w:r w:rsidRPr="00127D1E">
        <w:rPr>
          <w:rFonts w:ascii="Times New Roman" w:eastAsia="Times New Roman" w:hAnsi="Times New Roman" w:cs="Times New Roman"/>
          <w:b/>
          <w:color w:val="2C2F34"/>
          <w:sz w:val="28"/>
          <w:szCs w:val="28"/>
          <w:lang w:eastAsia="tr-TR"/>
        </w:rPr>
        <w:t>Kiracıyı çıkarmak için şartlar;</w:t>
      </w:r>
    </w:p>
    <w:p w:rsidR="00127D1E" w:rsidRPr="00127D1E" w:rsidRDefault="00127D1E" w:rsidP="00127D1E">
      <w:pPr>
        <w:numPr>
          <w:ilvl w:val="0"/>
          <w:numId w:val="2"/>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Evde yaşanmaz kılan tadilat sorunları</w:t>
      </w:r>
    </w:p>
    <w:p w:rsidR="00127D1E" w:rsidRPr="00127D1E" w:rsidRDefault="00127D1E" w:rsidP="00127D1E">
      <w:pPr>
        <w:numPr>
          <w:ilvl w:val="0"/>
          <w:numId w:val="2"/>
        </w:numPr>
        <w:spacing w:after="0"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Kiracıdan alınan </w:t>
      </w:r>
      <w:hyperlink r:id="rId6" w:history="1">
        <w:r w:rsidRPr="00127D1E">
          <w:rPr>
            <w:rFonts w:ascii="Times New Roman" w:eastAsia="Times New Roman" w:hAnsi="Times New Roman" w:cs="Times New Roman"/>
            <w:color w:val="030536"/>
            <w:sz w:val="28"/>
            <w:szCs w:val="28"/>
            <w:u w:val="single"/>
            <w:lang w:eastAsia="tr-TR"/>
          </w:rPr>
          <w:t>tahliye taahhütnamesi</w:t>
        </w:r>
      </w:hyperlink>
    </w:p>
    <w:p w:rsidR="00127D1E" w:rsidRPr="00127D1E" w:rsidRDefault="00127D1E" w:rsidP="00127D1E">
      <w:pPr>
        <w:numPr>
          <w:ilvl w:val="0"/>
          <w:numId w:val="2"/>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Kiracının yakınlarda başka bir evinin daha olması ve ev sahibinin bunu sonradan öğrenmesi</w:t>
      </w:r>
    </w:p>
    <w:p w:rsidR="00127D1E" w:rsidRPr="00127D1E" w:rsidRDefault="00127D1E" w:rsidP="00127D1E">
      <w:pPr>
        <w:numPr>
          <w:ilvl w:val="0"/>
          <w:numId w:val="2"/>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Kira ilişkisinin devamını çekilmez kılan önemli hallerin varlığı</w:t>
      </w:r>
    </w:p>
    <w:p w:rsidR="00127D1E" w:rsidRPr="00127D1E" w:rsidRDefault="00127D1E" w:rsidP="00127D1E">
      <w:pPr>
        <w:numPr>
          <w:ilvl w:val="0"/>
          <w:numId w:val="2"/>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Kiracının özensiz ve sorunlu davranışları</w:t>
      </w:r>
    </w:p>
    <w:p w:rsidR="00127D1E" w:rsidRPr="00127D1E" w:rsidRDefault="00127D1E" w:rsidP="00127D1E">
      <w:pPr>
        <w:numPr>
          <w:ilvl w:val="0"/>
          <w:numId w:val="2"/>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İflas eden veya işsiz kalan kiracının verilen süre içerisinde bir ödeme güvencesi göstermemesi</w:t>
      </w:r>
    </w:p>
    <w:p w:rsidR="00127D1E" w:rsidRPr="00127D1E" w:rsidRDefault="00127D1E" w:rsidP="00127D1E">
      <w:pPr>
        <w:numPr>
          <w:ilvl w:val="0"/>
          <w:numId w:val="2"/>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Kiralanan taşınmazda en az 1+10 yıl ikamet eden kiracıya tahliye davası açılır</w:t>
      </w:r>
    </w:p>
    <w:p w:rsidR="00127D1E" w:rsidRPr="00127D1E" w:rsidRDefault="00127D1E" w:rsidP="00127D1E">
      <w:pPr>
        <w:numPr>
          <w:ilvl w:val="0"/>
          <w:numId w:val="2"/>
        </w:numPr>
        <w:spacing w:after="75" w:line="390" w:lineRule="atLeast"/>
        <w:ind w:left="300"/>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Kiracının bakmakla yükümlü olduğu yakınlarının ihtiyaçları nedeniyle taşınmazın tahliye davası açılabilir.</w:t>
      </w:r>
    </w:p>
    <w:p w:rsidR="00593FF9" w:rsidRPr="00127D1E" w:rsidRDefault="00127D1E" w:rsidP="00127D1E">
      <w:pPr>
        <w:spacing w:after="375" w:line="390" w:lineRule="atLeast"/>
        <w:jc w:val="both"/>
        <w:rPr>
          <w:rFonts w:ascii="Times New Roman" w:eastAsia="Times New Roman" w:hAnsi="Times New Roman" w:cs="Times New Roman"/>
          <w:color w:val="2C2F34"/>
          <w:sz w:val="28"/>
          <w:szCs w:val="28"/>
          <w:lang w:eastAsia="tr-TR"/>
        </w:rPr>
      </w:pPr>
      <w:r w:rsidRPr="00127D1E">
        <w:rPr>
          <w:rFonts w:ascii="Times New Roman" w:eastAsia="Times New Roman" w:hAnsi="Times New Roman" w:cs="Times New Roman"/>
          <w:color w:val="2C2F34"/>
          <w:sz w:val="28"/>
          <w:szCs w:val="28"/>
          <w:lang w:eastAsia="tr-TR"/>
        </w:rPr>
        <w:t>Ev sahibi hakları bu şekilde kanuni olarak güvence altına alınmıştır.</w:t>
      </w:r>
    </w:p>
    <w:sectPr w:rsidR="00593FF9" w:rsidRPr="00127D1E" w:rsidSect="00593F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1008"/>
    <w:multiLevelType w:val="multilevel"/>
    <w:tmpl w:val="443C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467128"/>
    <w:multiLevelType w:val="multilevel"/>
    <w:tmpl w:val="B68A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127D1E"/>
    <w:rsid w:val="00127D1E"/>
    <w:rsid w:val="00593FF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F9"/>
  </w:style>
  <w:style w:type="paragraph" w:styleId="Balk1">
    <w:name w:val="heading 1"/>
    <w:basedOn w:val="Normal"/>
    <w:link w:val="Balk1Char"/>
    <w:uiPriority w:val="9"/>
    <w:qFormat/>
    <w:rsid w:val="00127D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27D1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27D1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27D1E"/>
    <w:rPr>
      <w:rFonts w:ascii="Times New Roman" w:eastAsia="Times New Roman" w:hAnsi="Times New Roman" w:cs="Times New Roman"/>
      <w:b/>
      <w:bCs/>
      <w:sz w:val="36"/>
      <w:szCs w:val="36"/>
      <w:lang w:eastAsia="tr-TR"/>
    </w:rPr>
  </w:style>
  <w:style w:type="character" w:customStyle="1" w:styleId="author-name">
    <w:name w:val="author-name"/>
    <w:basedOn w:val="VarsaylanParagrafYazTipi"/>
    <w:rsid w:val="00127D1E"/>
  </w:style>
  <w:style w:type="character" w:customStyle="1" w:styleId="date">
    <w:name w:val="date"/>
    <w:basedOn w:val="VarsaylanParagrafYazTipi"/>
    <w:rsid w:val="00127D1E"/>
  </w:style>
  <w:style w:type="character" w:customStyle="1" w:styleId="meta-comment">
    <w:name w:val="meta-comment"/>
    <w:basedOn w:val="VarsaylanParagrafYazTipi"/>
    <w:rsid w:val="00127D1E"/>
  </w:style>
  <w:style w:type="character" w:customStyle="1" w:styleId="meta-views">
    <w:name w:val="meta-views"/>
    <w:basedOn w:val="VarsaylanParagrafYazTipi"/>
    <w:rsid w:val="00127D1E"/>
  </w:style>
  <w:style w:type="character" w:customStyle="1" w:styleId="meta-reading-time">
    <w:name w:val="meta-reading-time"/>
    <w:basedOn w:val="VarsaylanParagrafYazTipi"/>
    <w:rsid w:val="00127D1E"/>
  </w:style>
  <w:style w:type="paragraph" w:styleId="NormalWeb">
    <w:name w:val="Normal (Web)"/>
    <w:basedOn w:val="Normal"/>
    <w:uiPriority w:val="99"/>
    <w:semiHidden/>
    <w:unhideWhenUsed/>
    <w:rsid w:val="00127D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27D1E"/>
    <w:rPr>
      <w:b/>
      <w:bCs/>
    </w:rPr>
  </w:style>
  <w:style w:type="paragraph" w:customStyle="1" w:styleId="ez-toc-title">
    <w:name w:val="ez-toc-title"/>
    <w:basedOn w:val="Normal"/>
    <w:rsid w:val="00127D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127D1E"/>
    <w:rPr>
      <w:i/>
      <w:iCs/>
    </w:rPr>
  </w:style>
  <w:style w:type="character" w:styleId="Kpr">
    <w:name w:val="Hyperlink"/>
    <w:basedOn w:val="VarsaylanParagrafYazTipi"/>
    <w:uiPriority w:val="99"/>
    <w:semiHidden/>
    <w:unhideWhenUsed/>
    <w:rsid w:val="00127D1E"/>
    <w:rPr>
      <w:color w:val="0000FF"/>
      <w:u w:val="single"/>
    </w:rPr>
  </w:style>
  <w:style w:type="paragraph" w:styleId="BalonMetni">
    <w:name w:val="Balloon Text"/>
    <w:basedOn w:val="Normal"/>
    <w:link w:val="BalonMetniChar"/>
    <w:uiPriority w:val="99"/>
    <w:semiHidden/>
    <w:unhideWhenUsed/>
    <w:rsid w:val="00127D1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27D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4315759">
      <w:bodyDiv w:val="1"/>
      <w:marLeft w:val="0"/>
      <w:marRight w:val="0"/>
      <w:marTop w:val="0"/>
      <w:marBottom w:val="0"/>
      <w:divBdr>
        <w:top w:val="none" w:sz="0" w:space="0" w:color="auto"/>
        <w:left w:val="none" w:sz="0" w:space="0" w:color="auto"/>
        <w:bottom w:val="none" w:sz="0" w:space="0" w:color="auto"/>
        <w:right w:val="none" w:sz="0" w:space="0" w:color="auto"/>
      </w:divBdr>
      <w:divsChild>
        <w:div w:id="1462382562">
          <w:marLeft w:val="0"/>
          <w:marRight w:val="0"/>
          <w:marTop w:val="0"/>
          <w:marBottom w:val="0"/>
          <w:divBdr>
            <w:top w:val="none" w:sz="0" w:space="0" w:color="auto"/>
            <w:left w:val="none" w:sz="0" w:space="0" w:color="auto"/>
            <w:bottom w:val="none" w:sz="0" w:space="0" w:color="auto"/>
            <w:right w:val="none" w:sz="0" w:space="0" w:color="auto"/>
          </w:divBdr>
          <w:divsChild>
            <w:div w:id="677318779">
              <w:marLeft w:val="0"/>
              <w:marRight w:val="0"/>
              <w:marTop w:val="75"/>
              <w:marBottom w:val="0"/>
              <w:divBdr>
                <w:top w:val="none" w:sz="0" w:space="0" w:color="auto"/>
                <w:left w:val="none" w:sz="0" w:space="0" w:color="auto"/>
                <w:bottom w:val="none" w:sz="0" w:space="0" w:color="auto"/>
                <w:right w:val="none" w:sz="0" w:space="0" w:color="auto"/>
              </w:divBdr>
              <w:divsChild>
                <w:div w:id="42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551">
          <w:marLeft w:val="0"/>
          <w:marRight w:val="0"/>
          <w:marTop w:val="0"/>
          <w:marBottom w:val="0"/>
          <w:divBdr>
            <w:top w:val="none" w:sz="0" w:space="0" w:color="auto"/>
            <w:left w:val="none" w:sz="0" w:space="0" w:color="auto"/>
            <w:bottom w:val="none" w:sz="0" w:space="0" w:color="auto"/>
            <w:right w:val="none" w:sz="0" w:space="0" w:color="auto"/>
          </w:divBdr>
          <w:divsChild>
            <w:div w:id="20117884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naneroglu.av.tr/tahliye-taahhutnamesi-ile-tahliye/" TargetMode="External"/><Relationship Id="rId5" Type="http://schemas.openxmlformats.org/officeDocument/2006/relationships/hyperlink" Target="https://dergipark.org.tr/tr/download/article-file/2104418"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2024-02-05T11:23:00Z</dcterms:created>
  <dcterms:modified xsi:type="dcterms:W3CDTF">2024-02-05T11:26:00Z</dcterms:modified>
</cp:coreProperties>
</file>