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B1" w:rsidRPr="001037B1" w:rsidRDefault="001037B1" w:rsidP="001037B1">
      <w:pPr>
        <w:shd w:val="clear" w:color="auto" w:fill="FFFFFF"/>
        <w:spacing w:after="1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</w:pPr>
      <w:r w:rsidRPr="001037B1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  <w:t>Apartman yöneticisinden hesap vermesi istenebilir mi?</w:t>
      </w:r>
    </w:p>
    <w:p w:rsidR="001037B1" w:rsidRPr="001037B1" w:rsidRDefault="001037B1" w:rsidP="001037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1037B1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Kat Mülkiyeti Kanunu 39 uncu maddesine göre, kat maliklerinin yarısı isterse, bunların arsa payları ne olursa olsun yönetim planında yazılı zamanlar dışında da apartman hesaplarının gösterilmesi yöneticiden istenebilir.</w:t>
      </w:r>
    </w:p>
    <w:p w:rsidR="000131F9" w:rsidRDefault="001037B1"/>
    <w:sectPr w:rsidR="000131F9" w:rsidSect="0004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7B1"/>
    <w:rsid w:val="00044569"/>
    <w:rsid w:val="001037B1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69"/>
  </w:style>
  <w:style w:type="paragraph" w:styleId="Balk1">
    <w:name w:val="heading 1"/>
    <w:basedOn w:val="Normal"/>
    <w:link w:val="Balk1Char"/>
    <w:uiPriority w:val="9"/>
    <w:qFormat/>
    <w:rsid w:val="00103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37B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eta-item">
    <w:name w:val="meta-item"/>
    <w:basedOn w:val="VarsaylanParagrafYazTipi"/>
    <w:rsid w:val="001037B1"/>
  </w:style>
  <w:style w:type="character" w:customStyle="1" w:styleId="author">
    <w:name w:val="author"/>
    <w:basedOn w:val="VarsaylanParagrafYazTipi"/>
    <w:rsid w:val="001037B1"/>
  </w:style>
  <w:style w:type="character" w:styleId="Kpr">
    <w:name w:val="Hyperlink"/>
    <w:basedOn w:val="VarsaylanParagrafYazTipi"/>
    <w:uiPriority w:val="99"/>
    <w:semiHidden/>
    <w:unhideWhenUsed/>
    <w:rsid w:val="001037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3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9372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272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2024-07-03T08:22:00Z</dcterms:created>
  <dcterms:modified xsi:type="dcterms:W3CDTF">2024-07-03T08:23:00Z</dcterms:modified>
</cp:coreProperties>
</file>