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8E" w:rsidRPr="0004118E" w:rsidRDefault="0004118E" w:rsidP="0004118E">
      <w:pPr>
        <w:shd w:val="clear" w:color="auto" w:fill="FFFFFF"/>
        <w:spacing w:after="45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C818F"/>
          <w:sz w:val="28"/>
          <w:szCs w:val="28"/>
          <w:lang w:eastAsia="tr-TR"/>
        </w:rPr>
      </w:pPr>
      <w:r w:rsidRPr="0004118E">
        <w:rPr>
          <w:rFonts w:ascii="Times New Roman" w:eastAsia="Times New Roman" w:hAnsi="Times New Roman" w:cs="Times New Roman"/>
          <w:b/>
          <w:bCs/>
          <w:color w:val="0C818F"/>
          <w:sz w:val="28"/>
          <w:szCs w:val="28"/>
          <w:lang w:eastAsia="tr-TR"/>
        </w:rPr>
        <w:t xml:space="preserve">KATMA DEĞER VERGİSİ BEYANNAMELERİNE (KDV1, KDV2, KDV2B, KDV4, KDV9015) İLİŞKİN ÖNEMLİ </w:t>
      </w:r>
      <w:proofErr w:type="gramStart"/>
      <w:r w:rsidRPr="0004118E">
        <w:rPr>
          <w:rFonts w:ascii="Times New Roman" w:eastAsia="Times New Roman" w:hAnsi="Times New Roman" w:cs="Times New Roman"/>
          <w:b/>
          <w:bCs/>
          <w:color w:val="0C818F"/>
          <w:sz w:val="28"/>
          <w:szCs w:val="28"/>
          <w:lang w:eastAsia="tr-TR"/>
        </w:rPr>
        <w:t>DUYURU</w:t>
      </w:r>
      <w:r>
        <w:rPr>
          <w:rFonts w:ascii="Times New Roman" w:eastAsia="Times New Roman" w:hAnsi="Times New Roman" w:cs="Times New Roman"/>
          <w:b/>
          <w:bCs/>
          <w:color w:val="0C818F"/>
          <w:sz w:val="28"/>
          <w:szCs w:val="28"/>
          <w:lang w:eastAsia="tr-TR"/>
        </w:rPr>
        <w:t xml:space="preserve">  </w:t>
      </w:r>
      <w:r w:rsidRPr="0004118E">
        <w:rPr>
          <w:rFonts w:ascii="Times New Roman" w:eastAsia="Times New Roman" w:hAnsi="Times New Roman" w:cs="Times New Roman"/>
          <w:b/>
          <w:bCs/>
          <w:color w:val="0C818F"/>
          <w:sz w:val="28"/>
          <w:szCs w:val="28"/>
          <w:lang w:eastAsia="tr-TR"/>
        </w:rPr>
        <w:t>9</w:t>
      </w:r>
      <w:proofErr w:type="gramEnd"/>
      <w:r w:rsidRPr="0004118E">
        <w:rPr>
          <w:rFonts w:ascii="Times New Roman" w:eastAsia="Times New Roman" w:hAnsi="Times New Roman" w:cs="Times New Roman"/>
          <w:b/>
          <w:bCs/>
          <w:color w:val="0C818F"/>
          <w:sz w:val="28"/>
          <w:szCs w:val="28"/>
          <w:lang w:eastAsia="tr-TR"/>
        </w:rPr>
        <w:t>/10/2025</w:t>
      </w:r>
    </w:p>
    <w:p w:rsidR="0004118E" w:rsidRPr="0004118E" w:rsidRDefault="0004118E" w:rsidP="0004118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shd w:val="clear" w:color="auto" w:fill="FFFFFF"/>
          <w:lang w:eastAsia="tr-TR"/>
        </w:rPr>
        <w:t>Gelir İdaresi Başkanlığı olarak, “Elektronik Beyanname Uygulaması”nın yeni, güncel ve açık kaynak kodlu yazılımlar ile yenilenmesi amacıyla başlatılan “e-Beyan” uygulaması kapsamında “Katma Değer Vergisi Beyannameleri (KDV1, KDV2, KDV2B, KDV4, KDV9015)” </w:t>
      </w:r>
      <w:proofErr w:type="gramStart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shd w:val="clear" w:color="auto" w:fill="FFFFFF"/>
          <w:lang w:eastAsia="tr-TR"/>
        </w:rPr>
        <w:t>1/9/2025</w:t>
      </w:r>
      <w:proofErr w:type="gramEnd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shd w:val="clear" w:color="auto" w:fill="FFFFFF"/>
          <w:lang w:eastAsia="tr-TR"/>
        </w:rPr>
        <w:t> tarihinden itibaren 2025/Ağustos dönemi beyannamelerinden başlamak üzere pilot il olarak belirlenen Eskişehir ve Kırşehir’de belirtilen vergi türlerinden mükellefiyeti bulunanlar için e-Beyan uygulaması üzerinden alınmaktadır.</w:t>
      </w:r>
    </w:p>
    <w:p w:rsidR="0004118E" w:rsidRPr="0004118E" w:rsidRDefault="0004118E" w:rsidP="00041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 xml:space="preserve">Proje kapsamında, pilot uygulamanın kapsamının genişletilmesi amacıyla, “Katma Değer Vergisi Beyannameleri (KDV1, KDV2, KDV2B, KDV4, KDV9015)” 2025/10 döneminden başlamak üzere Konya ve Muğla illerinde de belirtilen vergi türlerinden mükellefiyeti bulunanlar mükellefler için </w:t>
      </w:r>
      <w:proofErr w:type="gramStart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1/11/2025</w:t>
      </w:r>
      <w:proofErr w:type="gramEnd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 xml:space="preserve"> tarihinden itibaren e- Beyan uygulaması üzerinden alınacaktır.</w:t>
      </w:r>
    </w:p>
    <w:p w:rsidR="0004118E" w:rsidRPr="0004118E" w:rsidRDefault="0004118E" w:rsidP="00041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proofErr w:type="gramStart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Konya ve Muğla illerinde belirtilen vergi türlerinden mükellefiyeti bulunan mükelleflerimizin 2025/Ekim ve takip eden dönemlere ait beyannamelerinin, Dijital Vergisi Dairesi üzerinden “e-Beyan” uygulamasına erişim sağlanarak “+ Yeni Beyanname” butonu altında yer alan “0015-KDV1, 4017-KDV2, 4018-KDV2B, 0016-KDV4 ve 9015-KDV9015” başlıklı Katma Değer Vergisi Beyannameleri kullanılarak verilmesi gerekmektedir.</w:t>
      </w:r>
      <w:proofErr w:type="gramEnd"/>
    </w:p>
    <w:p w:rsidR="0004118E" w:rsidRPr="0004118E" w:rsidRDefault="0004118E" w:rsidP="00041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Ayrıca meslek mensupları tarafından, pilot uygulama kapsamında bulunan illerdeki mükelleflerinin beyannamelerinin, 2025/Ekim vergilendirme döneminden itibaren, kullandıkları muhasebe programlarının e-Beyan sistemine entegre olması durumunda (</w:t>
      </w:r>
      <w:proofErr w:type="gramStart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entegrasyon</w:t>
      </w:r>
      <w:proofErr w:type="gramEnd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 xml:space="preserve"> için gerekli olan tüm bilgi ve belgeler entegrasyon talebinde bulunan muhasebe programları ile paylaşılmıştır) entegrasyon (web servis) yoluyla da  “e-Beyan” sistemi üzerinden verilmesi mümkündür.</w:t>
      </w:r>
    </w:p>
    <w:p w:rsidR="0004118E" w:rsidRPr="0004118E" w:rsidRDefault="0004118E" w:rsidP="0004118E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proofErr w:type="gramStart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e</w:t>
      </w:r>
      <w:proofErr w:type="gramEnd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 xml:space="preserve">-Beyan uygulamasının ana sayfasındaki sağ üst köşesinde yer alan kullanıcı </w:t>
      </w:r>
      <w:proofErr w:type="spellStart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ünvanına</w:t>
      </w:r>
      <w:proofErr w:type="spellEnd"/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 xml:space="preserve"> ait simgeye basıldığında açılan “Yardım -&gt; e-Beyanname Dokümanlar -&gt; Hemen Başla” başlıklarına sırasıyla tıklanarak katma değer vergisi beyannamelerinin sayfalarına ilişkin ayrıntılı açıklamaların bulunduğu modüllere erişim sağlanabilecektir.</w:t>
      </w:r>
    </w:p>
    <w:p w:rsidR="0004118E" w:rsidRPr="0004118E" w:rsidRDefault="0004118E" w:rsidP="0004118E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 </w:t>
      </w:r>
    </w:p>
    <w:p w:rsidR="0004118E" w:rsidRPr="0004118E" w:rsidRDefault="0004118E" w:rsidP="0004118E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tr-TR"/>
        </w:rPr>
      </w:pPr>
      <w:r w:rsidRPr="0004118E">
        <w:rPr>
          <w:rFonts w:ascii="Times New Roman" w:eastAsia="Times New Roman" w:hAnsi="Times New Roman" w:cs="Times New Roman"/>
          <w:color w:val="2A2A2A"/>
          <w:spacing w:val="2"/>
          <w:sz w:val="28"/>
          <w:szCs w:val="28"/>
          <w:bdr w:val="none" w:sz="0" w:space="0" w:color="auto" w:frame="1"/>
          <w:lang w:eastAsia="tr-TR"/>
        </w:rPr>
        <w:t>Kamuoyuna saygıyla duyurulur.</w:t>
      </w:r>
    </w:p>
    <w:p w:rsidR="000131F9" w:rsidRDefault="0004118E"/>
    <w:sectPr w:rsidR="000131F9" w:rsidSect="0086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18E"/>
    <w:rsid w:val="0004118E"/>
    <w:rsid w:val="00375EB1"/>
    <w:rsid w:val="00805B06"/>
    <w:rsid w:val="008676D9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B1"/>
  </w:style>
  <w:style w:type="paragraph" w:styleId="Balk1">
    <w:name w:val="heading 1"/>
    <w:basedOn w:val="Normal"/>
    <w:link w:val="Balk1Char"/>
    <w:uiPriority w:val="9"/>
    <w:qFormat/>
    <w:rsid w:val="00375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75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0411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5E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75EB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375EB1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9"/>
    <w:rsid w:val="0004118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4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2025-10-30T10:55:00Z</dcterms:created>
  <dcterms:modified xsi:type="dcterms:W3CDTF">2025-10-30T10:56:00Z</dcterms:modified>
</cp:coreProperties>
</file>