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743" w:rsidRPr="0047583C" w:rsidRDefault="00267743" w:rsidP="00267743">
      <w:pPr>
        <w:jc w:val="both"/>
        <w:rPr>
          <w:rFonts w:ascii="Times New Roman" w:eastAsia="Times New Roman" w:hAnsi="Times New Roman" w:cs="Times New Roman"/>
          <w:color w:val="000000"/>
          <w:sz w:val="28"/>
          <w:szCs w:val="28"/>
          <w:lang w:eastAsia="tr-TR"/>
        </w:rPr>
      </w:pPr>
      <w:r w:rsidRPr="0047583C">
        <w:rPr>
          <w:rFonts w:ascii="Times New Roman" w:eastAsia="Times New Roman" w:hAnsi="Times New Roman" w:cs="Times New Roman"/>
          <w:b/>
          <w:color w:val="FF0000"/>
          <w:sz w:val="28"/>
          <w:szCs w:val="28"/>
          <w:lang w:eastAsia="tr-TR"/>
        </w:rPr>
        <w:t xml:space="preserve">İŞLETMELERDEN YAĞ TUTUCU </w:t>
      </w:r>
      <w:r w:rsidR="0047583C" w:rsidRPr="0047583C">
        <w:rPr>
          <w:rFonts w:ascii="Times New Roman" w:eastAsia="Times New Roman" w:hAnsi="Times New Roman" w:cs="Times New Roman"/>
          <w:b/>
          <w:color w:val="FF0000"/>
          <w:sz w:val="28"/>
          <w:szCs w:val="28"/>
          <w:lang w:eastAsia="tr-TR"/>
        </w:rPr>
        <w:t xml:space="preserve">VEYA ÇAMUR KAPANI </w:t>
      </w:r>
      <w:r w:rsidRPr="0047583C">
        <w:rPr>
          <w:rFonts w:ascii="Times New Roman" w:eastAsia="Times New Roman" w:hAnsi="Times New Roman" w:cs="Times New Roman"/>
          <w:b/>
          <w:color w:val="FF0000"/>
          <w:sz w:val="28"/>
          <w:szCs w:val="28"/>
          <w:lang w:eastAsia="tr-TR"/>
        </w:rPr>
        <w:t>BULUNDURMALARINI İSTİYORUZ</w:t>
      </w:r>
      <w:r w:rsidRPr="0047583C">
        <w:rPr>
          <w:rFonts w:ascii="Times New Roman" w:eastAsia="Times New Roman" w:hAnsi="Times New Roman" w:cs="Times New Roman"/>
          <w:color w:val="000000"/>
          <w:sz w:val="28"/>
          <w:szCs w:val="28"/>
          <w:lang w:eastAsia="tr-TR"/>
        </w:rPr>
        <w:t>.</w:t>
      </w:r>
      <w:r w:rsidR="00A17F95">
        <w:rPr>
          <w:rFonts w:ascii="Times New Roman" w:eastAsia="Times New Roman" w:hAnsi="Times New Roman" w:cs="Times New Roman"/>
          <w:color w:val="000000"/>
          <w:sz w:val="28"/>
          <w:szCs w:val="28"/>
          <w:lang w:eastAsia="tr-TR"/>
        </w:rPr>
        <w:t xml:space="preserve"> </w:t>
      </w:r>
    </w:p>
    <w:p w:rsidR="00267743" w:rsidRDefault="006B6B7A" w:rsidP="00267743">
      <w:pPr>
        <w:jc w:val="both"/>
        <w:rPr>
          <w:rFonts w:ascii="Times New Roman" w:hAnsi="Times New Roman" w:cs="Times New Roman"/>
          <w:sz w:val="28"/>
          <w:szCs w:val="28"/>
        </w:rPr>
      </w:pPr>
      <w:r w:rsidRPr="00267743">
        <w:rPr>
          <w:rFonts w:ascii="Times New Roman" w:hAnsi="Times New Roman" w:cs="Times New Roman"/>
          <w:sz w:val="28"/>
          <w:szCs w:val="28"/>
          <w:shd w:val="clear" w:color="auto" w:fill="FFFFFF"/>
        </w:rPr>
        <w:t>Yiyeceklerin kızartılması sonucunda oluşan bitkisel atık yağlardır.</w:t>
      </w:r>
      <w:r w:rsidR="00267743">
        <w:rPr>
          <w:rFonts w:ascii="Times New Roman" w:hAnsi="Times New Roman" w:cs="Times New Roman"/>
          <w:sz w:val="28"/>
          <w:szCs w:val="28"/>
        </w:rPr>
        <w:t xml:space="preserve"> </w:t>
      </w:r>
      <w:r w:rsidR="00267743" w:rsidRPr="00267743">
        <w:rPr>
          <w:rFonts w:ascii="Times New Roman" w:hAnsi="Times New Roman" w:cs="Times New Roman"/>
          <w:sz w:val="28"/>
          <w:szCs w:val="28"/>
          <w:shd w:val="clear" w:color="auto" w:fill="FFFFFF"/>
        </w:rPr>
        <w:t>Kızartma sırasında, yüksek sıcaklıkta okside olmuş yağda oluşan fiziksel değişimlerden dolayı tekrar kullanımı sağlık açısından zararlıdır.</w:t>
      </w:r>
    </w:p>
    <w:p w:rsidR="00267743" w:rsidRDefault="00267743" w:rsidP="00267743">
      <w:pPr>
        <w:jc w:val="both"/>
        <w:rPr>
          <w:rFonts w:ascii="Times New Roman" w:hAnsi="Times New Roman" w:cs="Times New Roman"/>
          <w:sz w:val="28"/>
          <w:szCs w:val="28"/>
        </w:rPr>
      </w:pPr>
      <w:r w:rsidRPr="00267743">
        <w:rPr>
          <w:rFonts w:ascii="Times New Roman" w:hAnsi="Times New Roman" w:cs="Times New Roman"/>
          <w:sz w:val="28"/>
          <w:szCs w:val="28"/>
          <w:shd w:val="clear" w:color="auto" w:fill="FFFFFF"/>
        </w:rPr>
        <w:t>Kızartma yağları lavaboya dökülmesi halinde lavabo ve kanalizasyon borularının tıkanmasına neden olur.</w:t>
      </w:r>
      <w:r>
        <w:rPr>
          <w:rFonts w:ascii="Times New Roman" w:hAnsi="Times New Roman" w:cs="Times New Roman"/>
          <w:sz w:val="28"/>
          <w:szCs w:val="28"/>
        </w:rPr>
        <w:t xml:space="preserve"> </w:t>
      </w:r>
      <w:r w:rsidRPr="00267743">
        <w:rPr>
          <w:rFonts w:ascii="Times New Roman" w:hAnsi="Times New Roman" w:cs="Times New Roman"/>
          <w:sz w:val="28"/>
          <w:szCs w:val="28"/>
          <w:shd w:val="clear" w:color="auto" w:fill="FFFFFF"/>
        </w:rPr>
        <w:t>Atık sulara karışan bitkisel atık yağlar eriştikleri deniz ve nehirlerde suyun su yüzeyini kaplayarak oksijen transferini engelleyerek balık ölümlerine ve balıkların tadının bozulmasına neden olur.</w:t>
      </w:r>
      <w:r w:rsidRPr="00267743">
        <w:rPr>
          <w:rFonts w:ascii="Times New Roman" w:hAnsi="Times New Roman" w:cs="Times New Roman"/>
          <w:sz w:val="28"/>
          <w:szCs w:val="28"/>
        </w:rPr>
        <w:br/>
      </w:r>
      <w:r w:rsidRPr="00267743">
        <w:rPr>
          <w:rFonts w:ascii="Times New Roman" w:hAnsi="Times New Roman" w:cs="Times New Roman"/>
          <w:sz w:val="28"/>
          <w:szCs w:val="28"/>
          <w:shd w:val="clear" w:color="auto" w:fill="FFFFFF"/>
        </w:rPr>
        <w:t>Toprağı kirleterek yapısını olumsuz etkiler.</w:t>
      </w:r>
      <w:r>
        <w:rPr>
          <w:rFonts w:ascii="Times New Roman" w:hAnsi="Times New Roman" w:cs="Times New Roman"/>
          <w:sz w:val="28"/>
          <w:szCs w:val="28"/>
        </w:rPr>
        <w:t xml:space="preserve"> </w:t>
      </w:r>
      <w:r w:rsidRPr="00267743">
        <w:rPr>
          <w:rFonts w:ascii="Times New Roman" w:hAnsi="Times New Roman" w:cs="Times New Roman"/>
          <w:sz w:val="28"/>
          <w:szCs w:val="28"/>
          <w:shd w:val="clear" w:color="auto" w:fill="FFFFFF"/>
        </w:rPr>
        <w:t>Bir litre atık kızartma yağı yaklaşık olarak bir milyon litre içme suyunu kirletmektedir.</w:t>
      </w:r>
    </w:p>
    <w:p w:rsidR="006275EA" w:rsidRPr="00267743" w:rsidRDefault="006275EA" w:rsidP="00267743">
      <w:pPr>
        <w:jc w:val="both"/>
        <w:rPr>
          <w:rFonts w:ascii="Times New Roman" w:eastAsia="Times New Roman" w:hAnsi="Times New Roman" w:cs="Times New Roman"/>
          <w:color w:val="000000"/>
          <w:sz w:val="28"/>
          <w:szCs w:val="28"/>
          <w:lang w:eastAsia="tr-TR"/>
        </w:rPr>
      </w:pPr>
      <w:proofErr w:type="spellStart"/>
      <w:r w:rsidRPr="00267743">
        <w:rPr>
          <w:rFonts w:ascii="Times New Roman" w:eastAsia="Times New Roman" w:hAnsi="Times New Roman" w:cs="Times New Roman"/>
          <w:color w:val="000000"/>
          <w:sz w:val="28"/>
          <w:szCs w:val="28"/>
          <w:lang w:eastAsia="tr-TR"/>
        </w:rPr>
        <w:t>İSKİ'nin</w:t>
      </w:r>
      <w:proofErr w:type="spellEnd"/>
      <w:r w:rsidRPr="00267743">
        <w:rPr>
          <w:rFonts w:ascii="Times New Roman" w:eastAsia="Times New Roman" w:hAnsi="Times New Roman" w:cs="Times New Roman"/>
          <w:color w:val="000000"/>
          <w:sz w:val="28"/>
          <w:szCs w:val="28"/>
          <w:lang w:eastAsia="tr-TR"/>
        </w:rPr>
        <w:t xml:space="preserve"> kanalizasyon hatlarının taşmaması için söz konusu işletmelere gerekli önlemleri almaları konusunda</w:t>
      </w:r>
      <w:r w:rsidR="00267743">
        <w:rPr>
          <w:rFonts w:ascii="Times New Roman" w:eastAsia="Times New Roman" w:hAnsi="Times New Roman" w:cs="Times New Roman"/>
          <w:color w:val="000000"/>
          <w:sz w:val="28"/>
          <w:szCs w:val="28"/>
          <w:lang w:eastAsia="tr-TR"/>
        </w:rPr>
        <w:t xml:space="preserve"> uyarılarda bulunmakta</w:t>
      </w:r>
      <w:r w:rsidRPr="00267743">
        <w:rPr>
          <w:rFonts w:ascii="Times New Roman" w:eastAsia="Times New Roman" w:hAnsi="Times New Roman" w:cs="Times New Roman"/>
          <w:color w:val="000000"/>
          <w:sz w:val="28"/>
          <w:szCs w:val="28"/>
          <w:lang w:eastAsia="tr-TR"/>
        </w:rPr>
        <w:t xml:space="preserve"> ve kanalizasyon hatlarında da temizlik çalışmalarını</w:t>
      </w:r>
      <w:r w:rsidR="00267743">
        <w:rPr>
          <w:rFonts w:ascii="Times New Roman" w:eastAsia="Times New Roman" w:hAnsi="Times New Roman" w:cs="Times New Roman"/>
          <w:color w:val="000000"/>
          <w:sz w:val="28"/>
          <w:szCs w:val="28"/>
          <w:lang w:eastAsia="tr-TR"/>
        </w:rPr>
        <w:t xml:space="preserve">n sürekli yapılmaktadır. </w:t>
      </w:r>
      <w:r w:rsidRPr="00267743">
        <w:rPr>
          <w:rFonts w:ascii="Times New Roman" w:eastAsia="Times New Roman" w:hAnsi="Times New Roman" w:cs="Times New Roman"/>
          <w:color w:val="000000"/>
          <w:sz w:val="28"/>
          <w:szCs w:val="28"/>
          <w:lang w:eastAsia="tr-TR"/>
        </w:rPr>
        <w:t>Kanal hatlarına bazı ev ve lokantalarda kullanılan atık yağlar dökülmektedir. Atık suyun toplandığı boruların ömrünü tüketen en önemli faktörlerden biri de atık yağlardır. Atık yağlar, kanalizasyona döküldüğü zaman boru iç yüzeyini kaplar, kanal borularının çeperlerine yapışarak taşlaşır ve çeperi daraltmaya başlar. Belirli bir süre sonra da boruları tıkar. Kanalizasyon sisteminin kullanılmaz hale gelmesine neden olur'' dedi.</w:t>
      </w:r>
    </w:p>
    <w:p w:rsidR="006275EA" w:rsidRPr="00267743" w:rsidRDefault="006275EA" w:rsidP="00267743">
      <w:pPr>
        <w:jc w:val="both"/>
        <w:rPr>
          <w:rFonts w:ascii="Times New Roman" w:eastAsia="Times New Roman" w:hAnsi="Times New Roman" w:cs="Times New Roman"/>
          <w:color w:val="000000"/>
          <w:sz w:val="28"/>
          <w:szCs w:val="28"/>
          <w:lang w:eastAsia="tr-TR"/>
        </w:rPr>
      </w:pPr>
      <w:r w:rsidRPr="00267743">
        <w:rPr>
          <w:rFonts w:ascii="Times New Roman" w:eastAsia="Times New Roman" w:hAnsi="Times New Roman" w:cs="Times New Roman"/>
          <w:color w:val="000000"/>
          <w:sz w:val="28"/>
          <w:szCs w:val="28"/>
          <w:lang w:eastAsia="tr-TR"/>
        </w:rPr>
        <w:t>İstanbul'un atık suyunu taşıyan kanalizasyon hatlarının atılan ve dökülen maddelerle tıkanması sonucunda vatandaşların taşan sulardan dolayı sıkıntı yaşanmaktadır, Tıkanan hatların özellikle yoğun yağışlarda taşarak çevreye zarar vermesinin yanı sıra büyük maddi kayıplara da yol açmaktadır</w:t>
      </w:r>
      <w:proofErr w:type="gramStart"/>
      <w:r w:rsidRPr="00267743">
        <w:rPr>
          <w:rFonts w:ascii="Times New Roman" w:eastAsia="Times New Roman" w:hAnsi="Times New Roman" w:cs="Times New Roman"/>
          <w:color w:val="000000"/>
          <w:sz w:val="28"/>
          <w:szCs w:val="28"/>
          <w:lang w:eastAsia="tr-TR"/>
        </w:rPr>
        <w:t>..</w:t>
      </w:r>
      <w:proofErr w:type="gramEnd"/>
      <w:r w:rsidRPr="00267743">
        <w:rPr>
          <w:rFonts w:ascii="Times New Roman" w:eastAsia="Times New Roman" w:hAnsi="Times New Roman" w:cs="Times New Roman"/>
          <w:color w:val="000000"/>
          <w:sz w:val="28"/>
          <w:szCs w:val="28"/>
          <w:lang w:eastAsia="tr-TR"/>
        </w:rPr>
        <w:t xml:space="preserve"> </w:t>
      </w:r>
    </w:p>
    <w:p w:rsidR="006275EA" w:rsidRPr="00267743" w:rsidRDefault="006275EA" w:rsidP="00267743">
      <w:pPr>
        <w:jc w:val="both"/>
        <w:rPr>
          <w:rFonts w:ascii="Times New Roman" w:eastAsia="Times New Roman" w:hAnsi="Times New Roman" w:cs="Times New Roman"/>
          <w:color w:val="000000"/>
          <w:sz w:val="28"/>
          <w:szCs w:val="28"/>
          <w:lang w:eastAsia="tr-TR"/>
        </w:rPr>
      </w:pPr>
      <w:r w:rsidRPr="00267743">
        <w:rPr>
          <w:rFonts w:ascii="Times New Roman" w:eastAsia="Times New Roman" w:hAnsi="Times New Roman" w:cs="Times New Roman"/>
          <w:color w:val="000000"/>
          <w:sz w:val="28"/>
          <w:szCs w:val="28"/>
          <w:lang w:eastAsia="tr-TR"/>
        </w:rPr>
        <w:t xml:space="preserve">İSKİ </w:t>
      </w:r>
      <w:proofErr w:type="spellStart"/>
      <w:r w:rsidRPr="00267743">
        <w:rPr>
          <w:rFonts w:ascii="Times New Roman" w:eastAsia="Times New Roman" w:hAnsi="Times New Roman" w:cs="Times New Roman"/>
          <w:color w:val="000000"/>
          <w:sz w:val="28"/>
          <w:szCs w:val="28"/>
          <w:lang w:eastAsia="tr-TR"/>
        </w:rPr>
        <w:t>nın</w:t>
      </w:r>
      <w:proofErr w:type="spellEnd"/>
      <w:r w:rsidRPr="00267743">
        <w:rPr>
          <w:rFonts w:ascii="Times New Roman" w:eastAsia="Times New Roman" w:hAnsi="Times New Roman" w:cs="Times New Roman"/>
          <w:color w:val="000000"/>
          <w:sz w:val="28"/>
          <w:szCs w:val="28"/>
          <w:lang w:eastAsia="tr-TR"/>
        </w:rPr>
        <w:t xml:space="preserve"> faaliyet alanında bulunan endüstriyel tesislerden kanalizasyon sistemine uygun nitelikte su deşarjının sağlanması amacıyla söz konusu tesisler, yetkili personellerce denetlenmekte ve atık su numuneleri alınarak analizleri yapılmaktadır. Söz konusu işletmelerin gerekli görülenlerinden arıtma tesisi projeleri istenmekte ve bu projeler kurumumun Proje Onay Komisyonu tarafından değerlendirilmektedir. İlgili yönetmelik şartlarını sağlayan işletmelere Bağlantı Kalite Ruhsatı verilmektedir. İSKİ den Bağlantı Kalite Kontrol Ruhsatı almak üzere başvuran ya da İSKİ </w:t>
      </w:r>
      <w:proofErr w:type="spellStart"/>
      <w:r w:rsidRPr="00267743">
        <w:rPr>
          <w:rFonts w:ascii="Times New Roman" w:eastAsia="Times New Roman" w:hAnsi="Times New Roman" w:cs="Times New Roman"/>
          <w:color w:val="000000"/>
          <w:sz w:val="28"/>
          <w:szCs w:val="28"/>
          <w:lang w:eastAsia="tr-TR"/>
        </w:rPr>
        <w:t>Atıksuların</w:t>
      </w:r>
      <w:proofErr w:type="spellEnd"/>
      <w:r w:rsidRPr="00267743">
        <w:rPr>
          <w:rFonts w:ascii="Times New Roman" w:eastAsia="Times New Roman" w:hAnsi="Times New Roman" w:cs="Times New Roman"/>
          <w:color w:val="000000"/>
          <w:sz w:val="28"/>
          <w:szCs w:val="28"/>
          <w:lang w:eastAsia="tr-TR"/>
        </w:rPr>
        <w:t xml:space="preserve"> Kanalizasyon Şebekesine Deşarj Yönetmeliği gereğince kontrollü deşarj yapması gereken işyerlerine denetim yapılarak ve gereken önlemler aldırılmaktadır. </w:t>
      </w:r>
    </w:p>
    <w:p w:rsidR="006275EA" w:rsidRPr="00267743" w:rsidRDefault="006275EA" w:rsidP="00267743">
      <w:pPr>
        <w:jc w:val="both"/>
        <w:rPr>
          <w:rFonts w:ascii="Times New Roman" w:eastAsia="Times New Roman" w:hAnsi="Times New Roman" w:cs="Times New Roman"/>
          <w:color w:val="000000"/>
          <w:sz w:val="28"/>
          <w:szCs w:val="28"/>
          <w:lang w:eastAsia="tr-TR"/>
        </w:rPr>
      </w:pPr>
      <w:r w:rsidRPr="00267743">
        <w:rPr>
          <w:rFonts w:ascii="Times New Roman" w:eastAsia="Times New Roman" w:hAnsi="Times New Roman" w:cs="Times New Roman"/>
          <w:color w:val="000000"/>
          <w:sz w:val="28"/>
          <w:szCs w:val="28"/>
          <w:lang w:eastAsia="tr-TR"/>
        </w:rPr>
        <w:lastRenderedPageBreak/>
        <w:t>"İŞLETMELERDEN YAĞ TUTUCU BULUNDURMALARINI İSTİYORUZ"</w:t>
      </w:r>
    </w:p>
    <w:p w:rsidR="006275EA" w:rsidRPr="00267743" w:rsidRDefault="006275EA" w:rsidP="00267743">
      <w:pPr>
        <w:jc w:val="both"/>
        <w:rPr>
          <w:rFonts w:ascii="Times New Roman" w:eastAsia="Times New Roman" w:hAnsi="Times New Roman" w:cs="Times New Roman"/>
          <w:color w:val="000000"/>
          <w:sz w:val="28"/>
          <w:szCs w:val="28"/>
          <w:lang w:eastAsia="tr-TR"/>
        </w:rPr>
      </w:pPr>
      <w:r w:rsidRPr="00267743">
        <w:rPr>
          <w:rFonts w:ascii="Times New Roman" w:eastAsia="Times New Roman" w:hAnsi="Times New Roman" w:cs="Times New Roman"/>
          <w:color w:val="000000"/>
          <w:sz w:val="28"/>
          <w:szCs w:val="28"/>
          <w:lang w:eastAsia="tr-TR"/>
        </w:rPr>
        <w:t xml:space="preserve">Yağışların daha sık görülen aylarda kanal tıkanıklıklarının yaşanmaması için yağmur suyu hatlarının çöplük gibi kullanılmaması gerekmektedir. </w:t>
      </w:r>
      <w:r w:rsidR="00267743" w:rsidRPr="00267743">
        <w:rPr>
          <w:rFonts w:ascii="Times New Roman" w:eastAsia="Times New Roman" w:hAnsi="Times New Roman" w:cs="Times New Roman"/>
          <w:color w:val="000000"/>
          <w:sz w:val="28"/>
          <w:szCs w:val="28"/>
          <w:lang w:eastAsia="tr-TR"/>
        </w:rPr>
        <w:t xml:space="preserve">İSKİ </w:t>
      </w:r>
      <w:r w:rsidRPr="00267743">
        <w:rPr>
          <w:rFonts w:ascii="Times New Roman" w:eastAsia="Times New Roman" w:hAnsi="Times New Roman" w:cs="Times New Roman"/>
          <w:color w:val="000000"/>
          <w:sz w:val="28"/>
          <w:szCs w:val="28"/>
          <w:lang w:eastAsia="tr-TR"/>
        </w:rPr>
        <w:t xml:space="preserve">Vatandaşlarımızın da hatlarımızı özenle koruyarak kullanmalarını ve bu hatlara zarar verecek her türlü işlemden kaçınmalarını bekliyoruz. Özellikle evsel ve endüstriyel nitelikli atık yağlar boruların ömrünü tüketirken, tuvalet </w:t>
      </w:r>
      <w:proofErr w:type="gramStart"/>
      <w:r w:rsidRPr="00267743">
        <w:rPr>
          <w:rFonts w:ascii="Times New Roman" w:eastAsia="Times New Roman" w:hAnsi="Times New Roman" w:cs="Times New Roman"/>
          <w:color w:val="000000"/>
          <w:sz w:val="28"/>
          <w:szCs w:val="28"/>
          <w:lang w:eastAsia="tr-TR"/>
        </w:rPr>
        <w:t>kağıtlarının</w:t>
      </w:r>
      <w:proofErr w:type="gramEnd"/>
      <w:r w:rsidRPr="00267743">
        <w:rPr>
          <w:rFonts w:ascii="Times New Roman" w:eastAsia="Times New Roman" w:hAnsi="Times New Roman" w:cs="Times New Roman"/>
          <w:color w:val="000000"/>
          <w:sz w:val="28"/>
          <w:szCs w:val="28"/>
          <w:lang w:eastAsia="tr-TR"/>
        </w:rPr>
        <w:t xml:space="preserve"> da atık su kanallarına atılması boruların tıkanmasına neden oluyor. Lokantalar, hastaneler, okullar gibi yerlerden kanalizasyon sistemine yağ karışmaması için muhakkak bir yağ tutucu</w:t>
      </w:r>
      <w:r w:rsidR="00267743" w:rsidRPr="00267743">
        <w:rPr>
          <w:rFonts w:ascii="Times New Roman" w:eastAsia="Times New Roman" w:hAnsi="Times New Roman" w:cs="Times New Roman"/>
          <w:color w:val="000000"/>
          <w:sz w:val="28"/>
          <w:szCs w:val="28"/>
          <w:lang w:eastAsia="tr-TR"/>
        </w:rPr>
        <w:t xml:space="preserve"> bulundurmaları gerekmektedir. </w:t>
      </w:r>
      <w:r w:rsidRPr="00267743">
        <w:rPr>
          <w:rFonts w:ascii="Times New Roman" w:eastAsia="Times New Roman" w:hAnsi="Times New Roman" w:cs="Times New Roman"/>
          <w:color w:val="000000"/>
          <w:sz w:val="28"/>
          <w:szCs w:val="28"/>
          <w:lang w:eastAsia="tr-TR"/>
        </w:rPr>
        <w:t xml:space="preserve"> Ayrı bir yerde toplanan yağlar böylece geri kazanım metotları ile ekonom</w:t>
      </w:r>
      <w:r w:rsidR="00267743" w:rsidRPr="00267743">
        <w:rPr>
          <w:rFonts w:ascii="Times New Roman" w:eastAsia="Times New Roman" w:hAnsi="Times New Roman" w:cs="Times New Roman"/>
          <w:color w:val="000000"/>
          <w:sz w:val="28"/>
          <w:szCs w:val="28"/>
          <w:lang w:eastAsia="tr-TR"/>
        </w:rPr>
        <w:t xml:space="preserve">iye yeniden kazandırılmış olmaktadır. </w:t>
      </w:r>
    </w:p>
    <w:p w:rsidR="00237272" w:rsidRDefault="006B6B7A" w:rsidP="00267743">
      <w:pPr>
        <w:jc w:val="both"/>
        <w:rPr>
          <w:rFonts w:ascii="Times New Roman" w:hAnsi="Times New Roman" w:cs="Times New Roman"/>
          <w:sz w:val="28"/>
          <w:szCs w:val="28"/>
        </w:rPr>
      </w:pPr>
      <w:r w:rsidRPr="00267743">
        <w:rPr>
          <w:rStyle w:val="Gl"/>
          <w:rFonts w:ascii="Times New Roman" w:hAnsi="Times New Roman" w:cs="Times New Roman"/>
          <w:color w:val="55626E"/>
          <w:sz w:val="28"/>
          <w:szCs w:val="28"/>
          <w:bdr w:val="none" w:sz="0" w:space="0" w:color="auto" w:frame="1"/>
          <w:shd w:val="clear" w:color="auto" w:fill="FFFFFF"/>
        </w:rPr>
        <w:t>Verilmesi Gereken Yerler</w:t>
      </w:r>
    </w:p>
    <w:p w:rsidR="00237272" w:rsidRDefault="006B6B7A" w:rsidP="00267743">
      <w:pPr>
        <w:jc w:val="both"/>
        <w:rPr>
          <w:rFonts w:ascii="Times New Roman" w:hAnsi="Times New Roman" w:cs="Times New Roman"/>
          <w:sz w:val="28"/>
          <w:szCs w:val="28"/>
        </w:rPr>
      </w:pPr>
      <w:r w:rsidRPr="00267743">
        <w:rPr>
          <w:rFonts w:ascii="Times New Roman" w:hAnsi="Times New Roman" w:cs="Times New Roman"/>
          <w:sz w:val="28"/>
          <w:szCs w:val="28"/>
          <w:shd w:val="clear" w:color="auto" w:fill="FFFFFF"/>
        </w:rPr>
        <w:t>Kullanılmış kızartma yağlarının kaynağında (mutfak, vb.) ayrı olarak toplanması, biriktirme için mümkünse toplama bidonları mümkün değilse kullanım sonucu oluşan kendi ambalajında biriktirilmesi gerekmektedir.</w:t>
      </w:r>
      <w:r w:rsidRPr="00267743">
        <w:rPr>
          <w:rFonts w:ascii="Times New Roman" w:hAnsi="Times New Roman" w:cs="Times New Roman"/>
          <w:sz w:val="28"/>
          <w:szCs w:val="28"/>
        </w:rPr>
        <w:br/>
      </w:r>
      <w:r w:rsidRPr="00267743">
        <w:rPr>
          <w:rFonts w:ascii="Times New Roman" w:hAnsi="Times New Roman" w:cs="Times New Roman"/>
          <w:sz w:val="28"/>
          <w:szCs w:val="28"/>
          <w:shd w:val="clear" w:color="auto" w:fill="FFFFFF"/>
        </w:rPr>
        <w:t>Lokanta, yemek fabrikaları, otel, motel, yemekhaneler, turistik tesisler ve tatil köyleri ile diğer benzeri tesislerden kaynaklanan yağların toplanması için çevre lisanslı geri kazanım tesisleriyle veya toplayıcılarla yıllık sözleşme yapılması, evlerdeki kullanılmış kızartmalık yağların ise ilgili belediye başkanlığı tarafından kurulan toplama sistemine verilmesi gerekmektedir.</w:t>
      </w:r>
      <w:r w:rsidRPr="00267743">
        <w:rPr>
          <w:rFonts w:ascii="Times New Roman" w:hAnsi="Times New Roman" w:cs="Times New Roman"/>
          <w:sz w:val="28"/>
          <w:szCs w:val="28"/>
        </w:rPr>
        <w:br/>
      </w:r>
      <w:r w:rsidRPr="00267743">
        <w:rPr>
          <w:rFonts w:ascii="Times New Roman" w:hAnsi="Times New Roman" w:cs="Times New Roman"/>
          <w:sz w:val="28"/>
          <w:szCs w:val="28"/>
          <w:shd w:val="clear" w:color="auto" w:fill="FFFFFF"/>
        </w:rPr>
        <w:t>Ayrıca evlerden kaynaklanan kullanılmış kızartma yağları, en yakın atık getirme merkezine bırakılabilir.</w:t>
      </w:r>
    </w:p>
    <w:p w:rsidR="000131F9" w:rsidRPr="00267743" w:rsidRDefault="006B6B7A" w:rsidP="00267743">
      <w:pPr>
        <w:jc w:val="both"/>
        <w:rPr>
          <w:rFonts w:ascii="Times New Roman" w:hAnsi="Times New Roman" w:cs="Times New Roman"/>
          <w:sz w:val="28"/>
          <w:szCs w:val="28"/>
        </w:rPr>
      </w:pPr>
      <w:r w:rsidRPr="00267743">
        <w:rPr>
          <w:rFonts w:ascii="Times New Roman" w:hAnsi="Times New Roman" w:cs="Times New Roman"/>
          <w:sz w:val="28"/>
          <w:szCs w:val="28"/>
          <w:shd w:val="clear" w:color="auto" w:fill="FFFFFF"/>
        </w:rPr>
        <w:t>Atık getirme merkezleri için ilgili belediyeler ile iletişime geçilmesi gerekmektedir.</w:t>
      </w:r>
    </w:p>
    <w:sectPr w:rsidR="000131F9" w:rsidRPr="00267743" w:rsidSect="00867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6B7A"/>
    <w:rsid w:val="001D096F"/>
    <w:rsid w:val="00237272"/>
    <w:rsid w:val="00267743"/>
    <w:rsid w:val="00375EB1"/>
    <w:rsid w:val="0047583C"/>
    <w:rsid w:val="006275EA"/>
    <w:rsid w:val="006B6B7A"/>
    <w:rsid w:val="008676D9"/>
    <w:rsid w:val="009D6C3B"/>
    <w:rsid w:val="00A17F95"/>
    <w:rsid w:val="00CD67AA"/>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B1"/>
  </w:style>
  <w:style w:type="paragraph" w:styleId="Balk1">
    <w:name w:val="heading 1"/>
    <w:basedOn w:val="Normal"/>
    <w:link w:val="Balk1Char"/>
    <w:uiPriority w:val="9"/>
    <w:qFormat/>
    <w:rsid w:val="00375E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75EB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5EB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75EB1"/>
    <w:rPr>
      <w:rFonts w:ascii="Times New Roman" w:eastAsia="Times New Roman" w:hAnsi="Times New Roman" w:cs="Times New Roman"/>
      <w:b/>
      <w:bCs/>
      <w:sz w:val="36"/>
      <w:szCs w:val="36"/>
      <w:lang w:eastAsia="tr-TR"/>
    </w:rPr>
  </w:style>
  <w:style w:type="paragraph" w:styleId="AralkYok">
    <w:name w:val="No Spacing"/>
    <w:uiPriority w:val="1"/>
    <w:qFormat/>
    <w:rsid w:val="00375EB1"/>
    <w:pPr>
      <w:spacing w:after="0" w:line="240" w:lineRule="auto"/>
    </w:pPr>
  </w:style>
  <w:style w:type="character" w:styleId="Gl">
    <w:name w:val="Strong"/>
    <w:basedOn w:val="VarsaylanParagrafYazTipi"/>
    <w:uiPriority w:val="22"/>
    <w:qFormat/>
    <w:rsid w:val="006B6B7A"/>
    <w:rPr>
      <w:b/>
      <w:bCs/>
    </w:rPr>
  </w:style>
  <w:style w:type="paragraph" w:styleId="NormalWeb">
    <w:name w:val="Normal (Web)"/>
    <w:basedOn w:val="Normal"/>
    <w:uiPriority w:val="99"/>
    <w:semiHidden/>
    <w:unhideWhenUsed/>
    <w:rsid w:val="006275E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85669515">
      <w:bodyDiv w:val="1"/>
      <w:marLeft w:val="0"/>
      <w:marRight w:val="0"/>
      <w:marTop w:val="0"/>
      <w:marBottom w:val="0"/>
      <w:divBdr>
        <w:top w:val="none" w:sz="0" w:space="0" w:color="auto"/>
        <w:left w:val="none" w:sz="0" w:space="0" w:color="auto"/>
        <w:bottom w:val="none" w:sz="0" w:space="0" w:color="auto"/>
        <w:right w:val="none" w:sz="0" w:space="0" w:color="auto"/>
      </w:divBdr>
      <w:divsChild>
        <w:div w:id="8206666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590</Words>
  <Characters>3369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7</cp:revision>
  <dcterms:created xsi:type="dcterms:W3CDTF">2025-11-13T09:19:00Z</dcterms:created>
  <dcterms:modified xsi:type="dcterms:W3CDTF">2025-11-13T09:48:00Z</dcterms:modified>
</cp:coreProperties>
</file>