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A70" w:rsidRPr="00124A70" w:rsidRDefault="00FE319E" w:rsidP="00124A70">
      <w:pPr>
        <w:shd w:val="clear" w:color="auto" w:fill="FFFFFF"/>
        <w:spacing w:after="225" w:line="540" w:lineRule="atLeast"/>
        <w:jc w:val="center"/>
        <w:outlineLvl w:val="0"/>
        <w:rPr>
          <w:rFonts w:ascii="News Cycle" w:hAnsi="News Cycle"/>
          <w:b/>
          <w:color w:val="497C95"/>
          <w:kern w:val="36"/>
          <w:sz w:val="28"/>
          <w:szCs w:val="28"/>
        </w:rPr>
      </w:pPr>
      <w:r w:rsidRPr="00124A70">
        <w:rPr>
          <w:b/>
          <w:color w:val="FF0000"/>
        </w:rPr>
        <w:t>S.S.</w:t>
      </w:r>
      <w:proofErr w:type="gramStart"/>
      <w:r w:rsidRPr="00124A70">
        <w:rPr>
          <w:b/>
          <w:color w:val="FF0000"/>
        </w:rPr>
        <w:t>İSTEKS  İSTANBUL</w:t>
      </w:r>
      <w:proofErr w:type="gramEnd"/>
      <w:r w:rsidRPr="00124A70">
        <w:rPr>
          <w:b/>
          <w:color w:val="FF0000"/>
        </w:rPr>
        <w:t xml:space="preserve"> DOKUMACILARI KARMA SANAYİ SİTESİ YAPI KOOPERATİFİ </w:t>
      </w:r>
      <w:r w:rsidR="00124A70" w:rsidRPr="00124A70">
        <w:rPr>
          <w:b/>
          <w:color w:val="FF0000"/>
          <w:kern w:val="36"/>
        </w:rPr>
        <w:t xml:space="preserve"> ÜYELERİNE TAPU TAHSİS İSTEMİ (FERDİLEŞME</w:t>
      </w:r>
      <w:r w:rsidR="00124A70" w:rsidRPr="00124A70">
        <w:rPr>
          <w:rFonts w:ascii="News Cycle" w:hAnsi="News Cycle"/>
          <w:color w:val="FF0000"/>
          <w:kern w:val="36"/>
          <w:sz w:val="28"/>
          <w:szCs w:val="28"/>
        </w:rPr>
        <w:t>)</w:t>
      </w:r>
    </w:p>
    <w:p w:rsidR="00FE319E" w:rsidRDefault="00FE319E" w:rsidP="00EE40A4">
      <w:pPr>
        <w:jc w:val="both"/>
        <w:rPr>
          <w:b/>
        </w:rPr>
      </w:pPr>
    </w:p>
    <w:p w:rsidR="00EE40A4" w:rsidRPr="00FE319E" w:rsidRDefault="00EE40A4" w:rsidP="00FE319E">
      <w:pPr>
        <w:ind w:firstLine="708"/>
        <w:jc w:val="both"/>
        <w:rPr>
          <w:b/>
          <w:lang w:eastAsia="en-US"/>
        </w:rPr>
      </w:pPr>
      <w:proofErr w:type="gramStart"/>
      <w:r w:rsidRPr="00FE319E">
        <w:rPr>
          <w:b/>
        </w:rPr>
        <w:t>Kooperatif tüzel kişiliği tarafından İstanbul-</w:t>
      </w:r>
      <w:proofErr w:type="spellStart"/>
      <w:r w:rsidRPr="00FE319E">
        <w:rPr>
          <w:b/>
        </w:rPr>
        <w:t>Başakşehir</w:t>
      </w:r>
      <w:proofErr w:type="spellEnd"/>
      <w:r w:rsidRPr="00FE319E">
        <w:rPr>
          <w:b/>
        </w:rPr>
        <w:t xml:space="preserve"> İkitelli Organize Sanayi Bölgesi- </w:t>
      </w:r>
      <w:proofErr w:type="spellStart"/>
      <w:r w:rsidRPr="00FE319E">
        <w:rPr>
          <w:b/>
        </w:rPr>
        <w:t>İsteks</w:t>
      </w:r>
      <w:proofErr w:type="spellEnd"/>
      <w:r w:rsidRPr="00FE319E">
        <w:rPr>
          <w:b/>
        </w:rPr>
        <w:t xml:space="preserve"> Sanayi sitesinde </w:t>
      </w:r>
      <w:r w:rsidRPr="00FE319E">
        <w:rPr>
          <w:b/>
          <w:color w:val="2D2D2D"/>
        </w:rPr>
        <w:t>kooperatifin amacına uygun</w:t>
      </w:r>
      <w:r w:rsidR="000D5721">
        <w:rPr>
          <w:b/>
          <w:color w:val="2D2D2D"/>
        </w:rPr>
        <w:t xml:space="preserve"> İnşaatlar</w:t>
      </w:r>
      <w:r w:rsidRPr="00FE319E">
        <w:rPr>
          <w:b/>
        </w:rPr>
        <w:t xml:space="preserve"> yaptırılmış, </w:t>
      </w:r>
      <w:proofErr w:type="spellStart"/>
      <w:r w:rsidRPr="00FE319E">
        <w:rPr>
          <w:b/>
          <w:color w:val="2D2D2D"/>
        </w:rPr>
        <w:t>Koooperatif</w:t>
      </w:r>
      <w:proofErr w:type="spellEnd"/>
      <w:r w:rsidRPr="00FE319E">
        <w:rPr>
          <w:b/>
          <w:color w:val="2D2D2D"/>
        </w:rPr>
        <w:t xml:space="preserve"> aktifine kayıtlı, ortaklara tahsisi yapılan tüm işyerlerinin ferdileşme ile ortaklara Tapu ile devredilmesine, Tapu devri ile gereken şerhler veya kamu hukukundan doğan kısıtlamalar bulunan bu taşınmazlar üzerinde şerh, haciz, ipotek vb kaldırılması, sonrasında tapu ile devrinin ortaklara yapılması konusunda yönetim kuruluna oybirliği ile yetki </w:t>
      </w:r>
      <w:proofErr w:type="spellStart"/>
      <w:r w:rsidRPr="00FE319E">
        <w:rPr>
          <w:rStyle w:val="AltKonuBalChar"/>
          <w:rFonts w:ascii="Times New Roman" w:hAnsi="Times New Roman"/>
          <w:b/>
        </w:rPr>
        <w:t>verilmişdir</w:t>
      </w:r>
      <w:proofErr w:type="spellEnd"/>
      <w:r w:rsidRPr="00FE319E">
        <w:rPr>
          <w:rStyle w:val="AltKonuBalChar"/>
          <w:rFonts w:ascii="Times New Roman" w:hAnsi="Times New Roman"/>
          <w:b/>
        </w:rPr>
        <w:t>.</w:t>
      </w:r>
      <w:proofErr w:type="gramEnd"/>
    </w:p>
    <w:p w:rsidR="00EE40A4" w:rsidRPr="00FE319E" w:rsidRDefault="00EE40A4" w:rsidP="00FE319E">
      <w:pPr>
        <w:shd w:val="clear" w:color="auto" w:fill="FFFFFF"/>
        <w:spacing w:before="232" w:after="232"/>
        <w:ind w:firstLine="708"/>
        <w:jc w:val="both"/>
        <w:rPr>
          <w:color w:val="5C626B"/>
        </w:rPr>
      </w:pPr>
      <w:proofErr w:type="gramStart"/>
      <w:r w:rsidRPr="00FE319E">
        <w:rPr>
          <w:color w:val="5C626B"/>
        </w:rPr>
        <w:t xml:space="preserve">Kooperatifi temsilen Yönetim Kurulu Bloklarda yer alan her bir bağımsız bölüm için oluşturulan ferdileşme dosyalarında mevcut bulunan nüfus kayıtlarına istinaden hazırlanan listede bulunan kooperatif üyelerimiz adlarına tahsis ve tescil işlemin yapılmasını gösterilen değerin 492 sayılı Harçlar Kanununa göre yukarıda gösterilen değerin emlak vergisi değerine yeniden değerleme oranı uygulanmak suretiyle bulunacak değerden düşük olmadığını, aksi halde aradaki farkın V.U.K. </w:t>
      </w:r>
      <w:proofErr w:type="spellStart"/>
      <w:r w:rsidRPr="00FE319E">
        <w:rPr>
          <w:color w:val="5C626B"/>
        </w:rPr>
        <w:t>na</w:t>
      </w:r>
      <w:proofErr w:type="spellEnd"/>
      <w:r w:rsidRPr="00FE319E">
        <w:rPr>
          <w:color w:val="5C626B"/>
        </w:rPr>
        <w:t xml:space="preserve"> göre cezalı olarak tahsil edileceği hususunun Tapu Sicil Müdürlüğü nezdinde gerekli özeni gösterecektir. </w:t>
      </w:r>
      <w:proofErr w:type="gramEnd"/>
      <w:r w:rsidRPr="00FE319E">
        <w:rPr>
          <w:color w:val="5C626B"/>
        </w:rPr>
        <w:t xml:space="preserve">522 /1 parsel 5726,26 m2 alan üzerinde Sosyal Merkez Binasında yer alan ortak işyerlerini ferdileşme yapılan işyerleri ekinde müşterek </w:t>
      </w:r>
      <w:proofErr w:type="spellStart"/>
      <w:r w:rsidRPr="00FE319E">
        <w:rPr>
          <w:color w:val="5C626B"/>
        </w:rPr>
        <w:t>medhal</w:t>
      </w:r>
      <w:proofErr w:type="spellEnd"/>
      <w:r w:rsidRPr="00FE319E">
        <w:rPr>
          <w:color w:val="5C626B"/>
        </w:rPr>
        <w:t xml:space="preserve"> olarak ortaklara Tapu ile devredilecektir. Sonrasında Fatura ile devri </w:t>
      </w:r>
      <w:proofErr w:type="spellStart"/>
      <w:r w:rsidRPr="00FE319E">
        <w:rPr>
          <w:color w:val="5C626B"/>
        </w:rPr>
        <w:t>tamamlanacakdır</w:t>
      </w:r>
      <w:proofErr w:type="spellEnd"/>
      <w:r w:rsidRPr="00FE319E">
        <w:rPr>
          <w:color w:val="5C626B"/>
        </w:rPr>
        <w:t>.</w:t>
      </w:r>
    </w:p>
    <w:p w:rsidR="00EE40A4" w:rsidRPr="00FE319E" w:rsidRDefault="00EE40A4" w:rsidP="00FE319E">
      <w:pPr>
        <w:shd w:val="clear" w:color="auto" w:fill="FFFFFF"/>
        <w:spacing w:before="232" w:after="232"/>
        <w:ind w:firstLine="708"/>
        <w:jc w:val="both"/>
        <w:rPr>
          <w:color w:val="5C626B"/>
        </w:rPr>
      </w:pPr>
      <w:r w:rsidRPr="00FE319E">
        <w:rPr>
          <w:color w:val="5C626B"/>
        </w:rPr>
        <w:t xml:space="preserve">Ferdileşme için tüm ortaklardan işyeri m2 </w:t>
      </w:r>
      <w:proofErr w:type="spellStart"/>
      <w:r w:rsidRPr="00FE319E">
        <w:rPr>
          <w:color w:val="5C626B"/>
        </w:rPr>
        <w:t>büyüklügü</w:t>
      </w:r>
      <w:proofErr w:type="spellEnd"/>
      <w:r w:rsidRPr="00FE319E">
        <w:rPr>
          <w:color w:val="5C626B"/>
        </w:rPr>
        <w:t xml:space="preserve"> dikkate alınarak Tapu harcı, Tapu döner sermaye harcı, OSB den uygunluk yazı harcı, Sigorta, Emlak vergisi, Katı atık toplama ücreti, KDV, Taşınmaz ve kültür varlıklarının koruma vb için masraf alınmasına, Alınacak masrafın 50 m2 tabanlı</w:t>
      </w:r>
      <w:r w:rsidR="00505CE7">
        <w:rPr>
          <w:color w:val="5C626B"/>
        </w:rPr>
        <w:t xml:space="preserve"> </w:t>
      </w:r>
      <w:r w:rsidRPr="00FE319E">
        <w:rPr>
          <w:color w:val="5C626B"/>
        </w:rPr>
        <w:t xml:space="preserve">150 m2 </w:t>
      </w:r>
      <w:r w:rsidR="00505CE7">
        <w:rPr>
          <w:color w:val="5C626B"/>
        </w:rPr>
        <w:t xml:space="preserve">kapalı alanlı </w:t>
      </w:r>
      <w:r w:rsidRPr="00FE319E">
        <w:rPr>
          <w:color w:val="5C626B"/>
        </w:rPr>
        <w:t>işyeri için toplam 12</w:t>
      </w:r>
      <w:r w:rsidR="00505CE7">
        <w:rPr>
          <w:color w:val="5C626B"/>
        </w:rPr>
        <w:t xml:space="preserve">0.000.- TL </w:t>
      </w:r>
      <w:proofErr w:type="gramStart"/>
      <w:r w:rsidRPr="00FE319E">
        <w:rPr>
          <w:color w:val="5C626B"/>
        </w:rPr>
        <w:t>olarak  6</w:t>
      </w:r>
      <w:proofErr w:type="gramEnd"/>
      <w:r w:rsidRPr="00FE319E">
        <w:rPr>
          <w:color w:val="5C626B"/>
        </w:rPr>
        <w:t xml:space="preserve">-7-8-9/2026 ayları içinde eşit taksitler halinde alınmasına oybirliği ile karar </w:t>
      </w:r>
      <w:proofErr w:type="spellStart"/>
      <w:r w:rsidRPr="00FE319E">
        <w:rPr>
          <w:color w:val="5C626B"/>
        </w:rPr>
        <w:t>verilmişdir</w:t>
      </w:r>
      <w:proofErr w:type="spellEnd"/>
      <w:r w:rsidRPr="00FE319E">
        <w:rPr>
          <w:color w:val="5C626B"/>
        </w:rPr>
        <w:t xml:space="preserve">. Buna göre </w:t>
      </w:r>
      <w:proofErr w:type="spellStart"/>
      <w:r w:rsidRPr="00FE319E">
        <w:rPr>
          <w:color w:val="5C626B"/>
        </w:rPr>
        <w:t>aşagıda</w:t>
      </w:r>
      <w:proofErr w:type="spellEnd"/>
      <w:r w:rsidRPr="00FE319E">
        <w:rPr>
          <w:color w:val="5C626B"/>
        </w:rPr>
        <w:t xml:space="preserve"> yer alan listedeki şekilde tüm ortaklarda işyerlerinin m2 büyüklüğü dikkate alınarak tüm tapu masrafının</w:t>
      </w:r>
      <w:r w:rsidRPr="00FE319E">
        <w:rPr>
          <w:color w:val="5C626B"/>
        </w:rPr>
        <w:tab/>
        <w:t xml:space="preserve">6-7-8-9/2026 ayları içinde </w:t>
      </w:r>
      <w:proofErr w:type="gramStart"/>
      <w:r w:rsidRPr="00FE319E">
        <w:rPr>
          <w:color w:val="5C626B"/>
        </w:rPr>
        <w:t>dört  eşit</w:t>
      </w:r>
      <w:proofErr w:type="gramEnd"/>
      <w:r w:rsidRPr="00FE319E">
        <w:rPr>
          <w:color w:val="5C626B"/>
        </w:rPr>
        <w:t xml:space="preserve"> taksitler halinde alınmasına oybirliği ile karar </w:t>
      </w:r>
      <w:proofErr w:type="spellStart"/>
      <w:r w:rsidRPr="00FE319E">
        <w:rPr>
          <w:color w:val="5C626B"/>
        </w:rPr>
        <w:t>verilmişdir</w:t>
      </w:r>
      <w:proofErr w:type="spellEnd"/>
      <w:r w:rsidRPr="00FE319E">
        <w:rPr>
          <w:color w:val="5C626B"/>
        </w:rPr>
        <w:t xml:space="preserve">. </w:t>
      </w:r>
    </w:p>
    <w:p w:rsidR="00EE40A4" w:rsidRPr="00FE319E" w:rsidRDefault="00EE40A4" w:rsidP="00EE40A4">
      <w:pPr>
        <w:ind w:right="-648"/>
      </w:pPr>
      <w:r w:rsidRPr="00FE319E">
        <w:t xml:space="preserve">  M2 büyüklüğü</w:t>
      </w:r>
      <w:r w:rsidRPr="00FE319E">
        <w:tab/>
      </w:r>
      <w:r w:rsidRPr="00FE319E">
        <w:tab/>
        <w:t xml:space="preserve"> Tapu Masrafı</w:t>
      </w:r>
    </w:p>
    <w:p w:rsidR="00EE40A4" w:rsidRPr="00FE319E" w:rsidRDefault="00EE40A4" w:rsidP="00EE40A4">
      <w:pPr>
        <w:ind w:right="-648"/>
      </w:pPr>
      <w:r w:rsidRPr="00FE319E">
        <w:t xml:space="preserve">  50 </w:t>
      </w:r>
      <w:proofErr w:type="gramStart"/>
      <w:r w:rsidRPr="00FE319E">
        <w:t>m2    taban</w:t>
      </w:r>
      <w:proofErr w:type="gramEnd"/>
      <w:r w:rsidRPr="00FE319E">
        <w:t xml:space="preserve"> 150 m2  =      120.000.-</w:t>
      </w:r>
    </w:p>
    <w:p w:rsidR="00EE40A4" w:rsidRPr="00FE319E" w:rsidRDefault="00EE40A4" w:rsidP="00EE40A4">
      <w:r w:rsidRPr="00FE319E">
        <w:t xml:space="preserve">  75 </w:t>
      </w:r>
      <w:proofErr w:type="gramStart"/>
      <w:r w:rsidRPr="00FE319E">
        <w:t>m2    taban</w:t>
      </w:r>
      <w:proofErr w:type="gramEnd"/>
      <w:r w:rsidRPr="00FE319E">
        <w:t xml:space="preserve"> 225 m2  =      180.000.-</w:t>
      </w:r>
    </w:p>
    <w:p w:rsidR="00EE40A4" w:rsidRPr="00FE319E" w:rsidRDefault="00EE40A4" w:rsidP="00EE40A4">
      <w:r w:rsidRPr="00FE319E">
        <w:t xml:space="preserve">100 </w:t>
      </w:r>
      <w:proofErr w:type="gramStart"/>
      <w:r w:rsidRPr="00FE319E">
        <w:t>m2    taban</w:t>
      </w:r>
      <w:proofErr w:type="gramEnd"/>
      <w:r w:rsidRPr="00FE319E">
        <w:t xml:space="preserve"> 300m2   =      240.000.-</w:t>
      </w:r>
    </w:p>
    <w:p w:rsidR="00EE40A4" w:rsidRPr="00FE319E" w:rsidRDefault="00EE40A4" w:rsidP="00EE40A4">
      <w:r w:rsidRPr="00FE319E">
        <w:t xml:space="preserve">150 </w:t>
      </w:r>
      <w:proofErr w:type="gramStart"/>
      <w:r w:rsidRPr="00FE319E">
        <w:t>m2    taban</w:t>
      </w:r>
      <w:proofErr w:type="gramEnd"/>
      <w:r w:rsidRPr="00FE319E">
        <w:t xml:space="preserve">  450 m2  =     360.000.-</w:t>
      </w:r>
    </w:p>
    <w:p w:rsidR="00EE40A4" w:rsidRPr="00FE319E" w:rsidRDefault="00EE40A4" w:rsidP="00EE40A4">
      <w:r w:rsidRPr="00FE319E">
        <w:t xml:space="preserve">200 </w:t>
      </w:r>
      <w:proofErr w:type="gramStart"/>
      <w:r w:rsidRPr="00FE319E">
        <w:t>m2    taban</w:t>
      </w:r>
      <w:proofErr w:type="gramEnd"/>
      <w:r w:rsidRPr="00FE319E">
        <w:t xml:space="preserve">  600 m2  =     480.000.-</w:t>
      </w:r>
    </w:p>
    <w:p w:rsidR="00EE40A4" w:rsidRPr="00FE319E" w:rsidRDefault="00EE40A4" w:rsidP="00EE40A4">
      <w:r w:rsidRPr="00FE319E">
        <w:t xml:space="preserve">300 </w:t>
      </w:r>
      <w:proofErr w:type="gramStart"/>
      <w:r w:rsidRPr="00FE319E">
        <w:t>m2    taban</w:t>
      </w:r>
      <w:proofErr w:type="gramEnd"/>
      <w:r w:rsidRPr="00FE319E">
        <w:t xml:space="preserve"> 900 m2   =     540.000.-</w:t>
      </w:r>
    </w:p>
    <w:p w:rsidR="00EE40A4" w:rsidRPr="00FE319E" w:rsidRDefault="00EE40A4" w:rsidP="00EE40A4">
      <w:r w:rsidRPr="00FE319E">
        <w:t xml:space="preserve">400 </w:t>
      </w:r>
      <w:proofErr w:type="gramStart"/>
      <w:r w:rsidRPr="00FE319E">
        <w:t>m2    taban</w:t>
      </w:r>
      <w:proofErr w:type="gramEnd"/>
      <w:r w:rsidRPr="00FE319E">
        <w:t xml:space="preserve"> 1200 m2 =     960.000.-</w:t>
      </w:r>
    </w:p>
    <w:p w:rsidR="00EE40A4" w:rsidRPr="00FE319E" w:rsidRDefault="00EE40A4" w:rsidP="00EE40A4">
      <w:r w:rsidRPr="00FE319E">
        <w:t xml:space="preserve">500 </w:t>
      </w:r>
      <w:proofErr w:type="gramStart"/>
      <w:r w:rsidRPr="00FE319E">
        <w:t>m2    taban</w:t>
      </w:r>
      <w:proofErr w:type="gramEnd"/>
      <w:r w:rsidRPr="00FE319E">
        <w:t xml:space="preserve"> 1500 m2  = 1.200.000.- </w:t>
      </w:r>
    </w:p>
    <w:p w:rsidR="00EE40A4" w:rsidRPr="00FE319E" w:rsidRDefault="00EE40A4" w:rsidP="00EE40A4"/>
    <w:p w:rsidR="00EE40A4" w:rsidRPr="00FE319E" w:rsidRDefault="00EE40A4" w:rsidP="00EE40A4">
      <w:pPr>
        <w:ind w:firstLine="360"/>
        <w:jc w:val="both"/>
        <w:rPr>
          <w:lang w:eastAsia="en-US"/>
        </w:rPr>
      </w:pPr>
      <w:r w:rsidRPr="00FE319E">
        <w:rPr>
          <w:color w:val="2D2D2D"/>
        </w:rPr>
        <w:t xml:space="preserve">Tapu devri ile gereken şerhler veya kamu hukukundan doğan kısıtlamalar bulunan bu taşınmazlar üzerinde şerh, haciz, ipotek vb kaldırılması, sonrasında ferdileşme ile tapu devrinin ortaklara yapılması konusunda yönetim kuruluna en geniş şekli ile yetki </w:t>
      </w:r>
      <w:r w:rsidRPr="00FE319E">
        <w:rPr>
          <w:rStyle w:val="AltKonuBalChar"/>
          <w:rFonts w:ascii="Times New Roman" w:hAnsi="Times New Roman"/>
        </w:rPr>
        <w:t xml:space="preserve">oybirliği ile </w:t>
      </w:r>
      <w:proofErr w:type="spellStart"/>
      <w:r w:rsidRPr="00FE319E">
        <w:rPr>
          <w:rStyle w:val="AltKonuBalChar"/>
          <w:rFonts w:ascii="Times New Roman" w:hAnsi="Times New Roman"/>
        </w:rPr>
        <w:t>verilmişdir</w:t>
      </w:r>
      <w:proofErr w:type="spellEnd"/>
      <w:r w:rsidRPr="00FE319E">
        <w:rPr>
          <w:rStyle w:val="AltKonuBalChar"/>
          <w:rFonts w:ascii="Times New Roman" w:hAnsi="Times New Roman"/>
        </w:rPr>
        <w:t>.</w:t>
      </w:r>
    </w:p>
    <w:p w:rsidR="00EE40A4" w:rsidRPr="00FE319E" w:rsidRDefault="00EE40A4" w:rsidP="00EE40A4">
      <w:pPr>
        <w:tabs>
          <w:tab w:val="left" w:pos="3732"/>
        </w:tabs>
      </w:pPr>
    </w:p>
    <w:p w:rsidR="001948E5" w:rsidRDefault="00EE40A4" w:rsidP="00B15B82">
      <w:pPr>
        <w:ind w:firstLine="360"/>
        <w:jc w:val="both"/>
      </w:pPr>
      <w:r w:rsidRPr="00FE319E">
        <w:rPr>
          <w:lang w:eastAsia="en-US"/>
        </w:rPr>
        <w:t xml:space="preserve">Ortaklara tahsis ve teslim edilecek işyerlerinin dışında yapılaşan Sosyal Merkez hakkında bilgi verilip, bu tesislerin proje bütünlüğü içinde izahının </w:t>
      </w:r>
      <w:proofErr w:type="spellStart"/>
      <w:r w:rsidRPr="00FE319E">
        <w:rPr>
          <w:lang w:eastAsia="en-US"/>
        </w:rPr>
        <w:t>yapılmışdır</w:t>
      </w:r>
      <w:proofErr w:type="spellEnd"/>
      <w:r w:rsidRPr="00FE319E">
        <w:rPr>
          <w:lang w:eastAsia="en-US"/>
        </w:rPr>
        <w:t xml:space="preserve">. Ortaklara tahsis edilen </w:t>
      </w:r>
      <w:r w:rsidRPr="00FE319E">
        <w:rPr>
          <w:lang w:eastAsia="en-US"/>
        </w:rPr>
        <w:lastRenderedPageBreak/>
        <w:t xml:space="preserve">işyerlerinin üzerinde bulunan TOKİ şerhlerinin kaldırılması sureti ile tapuların ortaklara devri konusunda yönetim kuruluna yetki </w:t>
      </w:r>
      <w:proofErr w:type="spellStart"/>
      <w:r w:rsidRPr="00FE319E">
        <w:rPr>
          <w:lang w:eastAsia="en-US"/>
        </w:rPr>
        <w:t>verilm</w:t>
      </w:r>
      <w:r w:rsidR="00B15B82" w:rsidRPr="00FE319E">
        <w:rPr>
          <w:lang w:eastAsia="en-US"/>
        </w:rPr>
        <w:t>işdir</w:t>
      </w:r>
      <w:proofErr w:type="spellEnd"/>
      <w:proofErr w:type="gramStart"/>
      <w:r w:rsidR="00B15B82" w:rsidRPr="00FE319E">
        <w:rPr>
          <w:lang w:eastAsia="en-US"/>
        </w:rPr>
        <w:t>.</w:t>
      </w:r>
      <w:r w:rsidRPr="00FE319E">
        <w:rPr>
          <w:lang w:eastAsia="en-US"/>
        </w:rPr>
        <w:t>,</w:t>
      </w:r>
      <w:proofErr w:type="gramEnd"/>
      <w:r w:rsidRPr="00FE319E">
        <w:rPr>
          <w:lang w:eastAsia="en-US"/>
        </w:rPr>
        <w:t xml:space="preserve"> </w:t>
      </w:r>
      <w:r w:rsidRPr="00FE319E">
        <w:t>Kooperatif tarafından blok tapuları alınmıştır. Kooperatif ortaklarına bireysel tapularının verilmesinde tek engel TOKİ ile süre gelen tezyidi bedel davalarıdır. Davalar devam etmektedir. Tezyidi bedel davaları sonrasında tapu verilebilir kabiliyettedir. Ancak: T</w:t>
      </w:r>
      <w:r w:rsidR="00B15B82" w:rsidRPr="00FE319E">
        <w:t>OKİ</w:t>
      </w:r>
      <w:r w:rsidRPr="00FE319E">
        <w:t xml:space="preserve"> ile yapılan görüşmelerde </w:t>
      </w:r>
      <w:smartTag w:uri="urn:schemas-microsoft-com:office:smarttags" w:element="metricconverter">
        <w:smartTagPr>
          <w:attr w:name="ProductID" w:val="5.597,85 m2"/>
        </w:smartTagPr>
        <w:r w:rsidRPr="00FE319E">
          <w:t>5.597,85 m2</w:t>
        </w:r>
        <w:r w:rsidR="00B15B82" w:rsidRPr="00FE319E">
          <w:t xml:space="preserve"> </w:t>
        </w:r>
      </w:smartTag>
      <w:proofErr w:type="spellStart"/>
      <w:r w:rsidRPr="00FE319E">
        <w:t>yi</w:t>
      </w:r>
      <w:proofErr w:type="spellEnd"/>
      <w:r w:rsidRPr="00FE319E">
        <w:t xml:space="preserve"> aşkın arsamızla ilgili olarak tezyidi bedel davası açılabilir riski mevcuttur. </w:t>
      </w:r>
      <w:proofErr w:type="spellStart"/>
      <w:r w:rsidRPr="00FE319E">
        <w:t>TOKİ’nin</w:t>
      </w:r>
      <w:proofErr w:type="spellEnd"/>
      <w:r w:rsidRPr="00FE319E">
        <w:t xml:space="preserve"> istediği </w:t>
      </w:r>
      <w:r w:rsidR="00B15B82" w:rsidRPr="00FE319E">
        <w:t xml:space="preserve">teminat Sosyal Merkez zemin katta bulunan 4 adet işyerine </w:t>
      </w:r>
      <w:r w:rsidRPr="00FE319E">
        <w:t>şerh konularak</w:t>
      </w:r>
      <w:r w:rsidR="00B15B82" w:rsidRPr="00FE319E">
        <w:t xml:space="preserve"> teminat olarak vermek sureti ile şerhler işyerleri üzerinden </w:t>
      </w:r>
      <w:proofErr w:type="spellStart"/>
      <w:r w:rsidR="00B15B82" w:rsidRPr="00FE319E">
        <w:t>kaldırılmışdır</w:t>
      </w:r>
      <w:proofErr w:type="spellEnd"/>
      <w:r w:rsidR="00B15B82" w:rsidRPr="00FE319E">
        <w:t xml:space="preserve">. </w:t>
      </w:r>
      <w:r w:rsidRPr="00FE319E">
        <w:t>.</w:t>
      </w:r>
    </w:p>
    <w:p w:rsidR="00EE40A4" w:rsidRPr="00FE319E" w:rsidRDefault="00EE40A4" w:rsidP="00B15B82">
      <w:pPr>
        <w:ind w:firstLine="360"/>
        <w:jc w:val="both"/>
        <w:rPr>
          <w:lang w:eastAsia="en-US"/>
        </w:rPr>
      </w:pPr>
      <w:r w:rsidRPr="00FE319E">
        <w:t xml:space="preserve">  </w:t>
      </w:r>
    </w:p>
    <w:p w:rsidR="00EE40A4" w:rsidRPr="00FE319E" w:rsidRDefault="00EE40A4" w:rsidP="00EE40A4">
      <w:pPr>
        <w:tabs>
          <w:tab w:val="left" w:pos="567"/>
        </w:tabs>
        <w:spacing w:line="360" w:lineRule="auto"/>
        <w:jc w:val="both"/>
      </w:pPr>
      <w:r w:rsidRPr="00FE319E">
        <w:tab/>
        <w:t xml:space="preserve">TOKİ den şerhin kaldırılması için  protokol </w:t>
      </w:r>
      <w:proofErr w:type="spellStart"/>
      <w:r w:rsidRPr="00FE319E">
        <w:t>yapılmişdir</w:t>
      </w:r>
      <w:proofErr w:type="spellEnd"/>
      <w:proofErr w:type="gramStart"/>
      <w:r w:rsidRPr="00FE319E">
        <w:t>..</w:t>
      </w:r>
      <w:proofErr w:type="gramEnd"/>
      <w:r w:rsidRPr="00FE319E">
        <w:t xml:space="preserve">  Teminat olarak gösterilen Taşınmazın Genel Kurul kararı ile somut olarak tutanaklarda taşınmazlar üzerine ‘</w:t>
      </w:r>
      <w:proofErr w:type="gramStart"/>
      <w:r w:rsidRPr="00FE319E">
        <w:t>TOKİ  adına</w:t>
      </w:r>
      <w:proofErr w:type="gramEnd"/>
      <w:r w:rsidRPr="00FE319E">
        <w:t xml:space="preserve"> ipotek tesisi etmeye’ kararının Ada, Parsel v.b.</w:t>
      </w:r>
      <w:r w:rsidR="00B15B82" w:rsidRPr="00FE319E">
        <w:t xml:space="preserve"> işyeri no  </w:t>
      </w:r>
      <w:proofErr w:type="spellStart"/>
      <w:r w:rsidR="00B15B82" w:rsidRPr="00FE319E">
        <w:t>gösterierek</w:t>
      </w:r>
      <w:proofErr w:type="spellEnd"/>
      <w:r w:rsidR="00B15B82" w:rsidRPr="00FE319E">
        <w:t xml:space="preserve"> </w:t>
      </w:r>
      <w:proofErr w:type="spellStart"/>
      <w:r w:rsidR="00B15B82" w:rsidRPr="00FE319E">
        <w:t>yapılmışdır</w:t>
      </w:r>
      <w:proofErr w:type="spellEnd"/>
      <w:r w:rsidR="00B15B82" w:rsidRPr="00FE319E">
        <w:t xml:space="preserve">. </w:t>
      </w:r>
      <w:r w:rsidRPr="00FE319E">
        <w:t>..</w:t>
      </w:r>
      <w:r w:rsidRPr="00FE319E">
        <w:rPr>
          <w:color w:val="FF0000"/>
        </w:rPr>
        <w:t xml:space="preserve">. </w:t>
      </w:r>
    </w:p>
    <w:p w:rsidR="00B15B82" w:rsidRPr="00FE319E" w:rsidRDefault="00EE40A4" w:rsidP="00EE40A4">
      <w:pPr>
        <w:tabs>
          <w:tab w:val="left" w:pos="567"/>
        </w:tabs>
        <w:spacing w:line="360" w:lineRule="auto"/>
        <w:jc w:val="both"/>
        <w:rPr>
          <w:bCs/>
        </w:rPr>
      </w:pPr>
      <w:r w:rsidRPr="00FE319E">
        <w:rPr>
          <w:color w:val="FF0000"/>
        </w:rPr>
        <w:tab/>
        <w:t xml:space="preserve">Kooperatifin ortaklarına tahsis yaptığı işyerlerinin tapusunu dağıtmak için yönetim </w:t>
      </w:r>
      <w:r w:rsidRPr="00FE319E">
        <w:t xml:space="preserve">kuruluna yetki oybirliği ile verilmiştir. Ferdileşme yetkisi oybirliği ile en geniş şekilde Yönetim kuruluna </w:t>
      </w:r>
      <w:proofErr w:type="spellStart"/>
      <w:r w:rsidRPr="00FE319E">
        <w:t>verilmişdir</w:t>
      </w:r>
      <w:proofErr w:type="spellEnd"/>
      <w:r w:rsidRPr="00FE319E">
        <w:t xml:space="preserve">. TOKİ lehine gayrimenkul ipoteği veya teminatı vermek,  sözleşme yapmak, sözleşmeden doğan yükümlülüklerini yerine getirmek üzere yönetim kuruluna oy birliği ile yetki </w:t>
      </w:r>
      <w:proofErr w:type="spellStart"/>
      <w:r w:rsidRPr="00FE319E">
        <w:t>verilmişdir</w:t>
      </w:r>
      <w:proofErr w:type="spellEnd"/>
      <w:r w:rsidRPr="00FE319E">
        <w:t xml:space="preserve">.  Terk, 18. Mad, </w:t>
      </w:r>
      <w:proofErr w:type="spellStart"/>
      <w:r w:rsidRPr="00FE319E">
        <w:t>ifhraz</w:t>
      </w:r>
      <w:proofErr w:type="spellEnd"/>
      <w:r w:rsidRPr="00FE319E">
        <w:t xml:space="preserve">,  </w:t>
      </w:r>
      <w:proofErr w:type="spellStart"/>
      <w:r w:rsidRPr="00FE319E">
        <w:t>tevhid</w:t>
      </w:r>
      <w:proofErr w:type="spellEnd"/>
      <w:r w:rsidRPr="00FE319E">
        <w:t xml:space="preserve">,  plan, proje, ruhsat çıkarılması, </w:t>
      </w:r>
      <w:proofErr w:type="gramStart"/>
      <w:r w:rsidRPr="00FE319E">
        <w:t>iskan</w:t>
      </w:r>
      <w:proofErr w:type="gramEnd"/>
      <w:r w:rsidRPr="00FE319E">
        <w:t xml:space="preserve"> alınması, cins ve nevi değişikliği, kooperatife ait tüm gayrimenkul tapularının tapu değerleri üzerinde en geniş şekli ile değişiklik yapma hususunda yönetim kuruluna oy birliği ile yetki verilmiştir</w:t>
      </w:r>
      <w:r w:rsidRPr="00FE319E">
        <w:rPr>
          <w:bCs/>
        </w:rPr>
        <w:t xml:space="preserve">. </w:t>
      </w:r>
    </w:p>
    <w:p w:rsidR="00EE40A4" w:rsidRPr="00FE319E" w:rsidRDefault="00B15B82" w:rsidP="00EE40A4">
      <w:pPr>
        <w:tabs>
          <w:tab w:val="left" w:pos="567"/>
        </w:tabs>
        <w:spacing w:line="360" w:lineRule="auto"/>
        <w:jc w:val="both"/>
        <w:rPr>
          <w:rStyle w:val="Gl"/>
        </w:rPr>
      </w:pPr>
      <w:r w:rsidRPr="00FE319E">
        <w:rPr>
          <w:bCs/>
        </w:rPr>
        <w:tab/>
      </w:r>
      <w:r w:rsidR="00EE40A4" w:rsidRPr="00FE319E">
        <w:rPr>
          <w:bCs/>
        </w:rPr>
        <w:t xml:space="preserve">Kooperatifin </w:t>
      </w:r>
      <w:r w:rsidR="00EE40A4" w:rsidRPr="00FE319E">
        <w:rPr>
          <w:rStyle w:val="Gl"/>
        </w:rPr>
        <w:t xml:space="preserve">maksat ve mevzuna giren bilumum işlem ve muamelelerin ifası ile kooperatif adına  hudutsuz (ahzükabz’a yetkili ) olarak yönetim kurulu tarafından tüm resmi ve özel daireler nezdinde işlemleri yapma ve yaptırma hususunda yetki oy birliği ile verilmiştir.  </w:t>
      </w:r>
    </w:p>
    <w:p w:rsidR="00B15B82" w:rsidRPr="00FE319E" w:rsidRDefault="00B15B82" w:rsidP="00EE40A4">
      <w:pPr>
        <w:tabs>
          <w:tab w:val="left" w:pos="567"/>
        </w:tabs>
        <w:spacing w:line="360" w:lineRule="auto"/>
        <w:jc w:val="both"/>
        <w:rPr>
          <w:rStyle w:val="Gl"/>
          <w:b w:val="0"/>
        </w:rPr>
      </w:pPr>
      <w:r w:rsidRPr="00FE319E">
        <w:rPr>
          <w:rStyle w:val="Gl"/>
        </w:rPr>
        <w:tab/>
      </w:r>
      <w:proofErr w:type="spellStart"/>
      <w:r w:rsidRPr="00FE319E">
        <w:rPr>
          <w:rStyle w:val="Gl"/>
        </w:rPr>
        <w:t>Geregini</w:t>
      </w:r>
      <w:proofErr w:type="spellEnd"/>
      <w:r w:rsidRPr="00FE319E">
        <w:rPr>
          <w:rStyle w:val="Gl"/>
        </w:rPr>
        <w:t xml:space="preserve"> </w:t>
      </w:r>
      <w:proofErr w:type="spellStart"/>
      <w:r w:rsidRPr="00FE319E">
        <w:rPr>
          <w:rStyle w:val="Gl"/>
        </w:rPr>
        <w:t>bilğilerinize</w:t>
      </w:r>
      <w:proofErr w:type="spellEnd"/>
      <w:r w:rsidRPr="00FE319E">
        <w:rPr>
          <w:rStyle w:val="Gl"/>
        </w:rPr>
        <w:t xml:space="preserve"> arz ederiz.</w:t>
      </w:r>
    </w:p>
    <w:p w:rsidR="000131F9" w:rsidRPr="00FE319E" w:rsidRDefault="00FE319E">
      <w:r>
        <w:tab/>
      </w:r>
      <w:r>
        <w:tab/>
      </w:r>
      <w:r>
        <w:tab/>
      </w:r>
      <w:r>
        <w:tab/>
      </w:r>
      <w:r>
        <w:tab/>
      </w:r>
      <w:r>
        <w:tab/>
      </w:r>
      <w:r>
        <w:tab/>
        <w:t>KOOPERATİF YÖNETİM KURULU</w:t>
      </w:r>
    </w:p>
    <w:sectPr w:rsidR="000131F9" w:rsidRPr="00FE319E" w:rsidSect="00867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News Cycle">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939A0"/>
    <w:multiLevelType w:val="hybridMultilevel"/>
    <w:tmpl w:val="394ED1D4"/>
    <w:lvl w:ilvl="0" w:tplc="C7209038">
      <w:start w:val="1"/>
      <w:numFmt w:val="decimal"/>
      <w:lvlText w:val="%1-"/>
      <w:lvlJc w:val="left"/>
      <w:pPr>
        <w:tabs>
          <w:tab w:val="num" w:pos="360"/>
        </w:tabs>
        <w:ind w:left="360" w:hanging="360"/>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40A4"/>
    <w:rsid w:val="000D5721"/>
    <w:rsid w:val="00124A70"/>
    <w:rsid w:val="001948E5"/>
    <w:rsid w:val="0032307C"/>
    <w:rsid w:val="00352912"/>
    <w:rsid w:val="00375EB1"/>
    <w:rsid w:val="00505CE7"/>
    <w:rsid w:val="00640A21"/>
    <w:rsid w:val="006524C6"/>
    <w:rsid w:val="008676D9"/>
    <w:rsid w:val="00B15B82"/>
    <w:rsid w:val="00D17047"/>
    <w:rsid w:val="00D22479"/>
    <w:rsid w:val="00EE40A4"/>
    <w:rsid w:val="00FE31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0A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375EB1"/>
    <w:pPr>
      <w:spacing w:before="100" w:beforeAutospacing="1" w:after="100" w:afterAutospacing="1"/>
      <w:outlineLvl w:val="0"/>
    </w:pPr>
    <w:rPr>
      <w:b/>
      <w:bCs/>
      <w:kern w:val="36"/>
      <w:sz w:val="48"/>
      <w:szCs w:val="48"/>
    </w:rPr>
  </w:style>
  <w:style w:type="paragraph" w:styleId="Balk2">
    <w:name w:val="heading 2"/>
    <w:basedOn w:val="Normal"/>
    <w:link w:val="Balk2Char"/>
    <w:uiPriority w:val="9"/>
    <w:qFormat/>
    <w:rsid w:val="00375EB1"/>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5EB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75EB1"/>
    <w:rPr>
      <w:rFonts w:ascii="Times New Roman" w:eastAsia="Times New Roman" w:hAnsi="Times New Roman" w:cs="Times New Roman"/>
      <w:b/>
      <w:bCs/>
      <w:sz w:val="36"/>
      <w:szCs w:val="36"/>
      <w:lang w:eastAsia="tr-TR"/>
    </w:rPr>
  </w:style>
  <w:style w:type="paragraph" w:styleId="AralkYok">
    <w:name w:val="No Spacing"/>
    <w:uiPriority w:val="1"/>
    <w:qFormat/>
    <w:rsid w:val="00375EB1"/>
    <w:pPr>
      <w:spacing w:after="0" w:line="240" w:lineRule="auto"/>
    </w:pPr>
  </w:style>
  <w:style w:type="paragraph" w:styleId="ListeParagraf">
    <w:name w:val="List Paragraph"/>
    <w:basedOn w:val="Normal"/>
    <w:uiPriority w:val="34"/>
    <w:qFormat/>
    <w:rsid w:val="00EE40A4"/>
    <w:pPr>
      <w:ind w:left="720"/>
      <w:contextualSpacing/>
    </w:pPr>
  </w:style>
  <w:style w:type="character" w:styleId="Gl">
    <w:name w:val="Strong"/>
    <w:qFormat/>
    <w:rsid w:val="00EE40A4"/>
    <w:rPr>
      <w:b/>
      <w:bCs/>
    </w:rPr>
  </w:style>
  <w:style w:type="paragraph" w:styleId="AltKonuBal">
    <w:name w:val="Subtitle"/>
    <w:basedOn w:val="Normal"/>
    <w:next w:val="Normal"/>
    <w:link w:val="AltKonuBalChar"/>
    <w:qFormat/>
    <w:rsid w:val="00EE40A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EE40A4"/>
    <w:rPr>
      <w:rFonts w:ascii="Cambria" w:eastAsia="Times New Roman" w:hAnsi="Cambria" w:cs="Times New Roman"/>
      <w:sz w:val="24"/>
      <w:szCs w:val="24"/>
      <w:lang w:eastAsia="tr-TR"/>
    </w:rPr>
  </w:style>
  <w:style w:type="character" w:styleId="HafifVurgulama">
    <w:name w:val="Subtle Emphasis"/>
    <w:basedOn w:val="VarsaylanParagrafYazTipi"/>
    <w:uiPriority w:val="19"/>
    <w:qFormat/>
    <w:rsid w:val="00EE40A4"/>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66093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9</cp:revision>
  <dcterms:created xsi:type="dcterms:W3CDTF">2026-06-02T09:32:00Z</dcterms:created>
  <dcterms:modified xsi:type="dcterms:W3CDTF">2026-06-02T09:44:00Z</dcterms:modified>
</cp:coreProperties>
</file>